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B" w:rsidRPr="005E3FCB" w:rsidRDefault="005E3FCB" w:rsidP="005E3FCB">
      <w:pPr>
        <w:rPr>
          <w:rFonts w:eastAsia="Times New Roman"/>
          <w:lang w:eastAsia="de-DE"/>
        </w:rPr>
      </w:pPr>
      <w:bookmarkStart w:id="0" w:name="txt_Behoerdenkuerzel"/>
      <w:r w:rsidRPr="005E3FCB">
        <w:rPr>
          <w:rFonts w:eastAsia="Times New Roman"/>
          <w:lang w:eastAsia="de-DE"/>
        </w:rPr>
        <w:t>LBV</w:t>
      </w:r>
      <w:bookmarkEnd w:id="0"/>
    </w:p>
    <w:p w:rsidR="005E3FCB" w:rsidRPr="005E3FCB" w:rsidRDefault="005E3FCB" w:rsidP="005E3FCB">
      <w:pPr>
        <w:spacing w:line="320" w:lineRule="atLeast"/>
        <w:ind w:right="18"/>
        <w:rPr>
          <w:rFonts w:eastAsia="Times New Roman"/>
          <w:sz w:val="20"/>
          <w:szCs w:val="20"/>
          <w:lang w:eastAsia="de-DE"/>
        </w:rPr>
      </w:pPr>
    </w:p>
    <w:p w:rsidR="005E3FCB" w:rsidRPr="005E3FCB" w:rsidRDefault="005E3FCB" w:rsidP="005E3FCB">
      <w:pPr>
        <w:spacing w:line="320" w:lineRule="atLeast"/>
        <w:ind w:right="18"/>
        <w:rPr>
          <w:rFonts w:eastAsia="Times New Roman"/>
          <w:noProof/>
          <w:szCs w:val="20"/>
          <w:lang w:eastAsia="de-DE"/>
        </w:rPr>
        <w:sectPr w:rsidR="005E3FCB" w:rsidRPr="005E3FCB" w:rsidSect="005E3FCB">
          <w:headerReference w:type="default" r:id="rId7"/>
          <w:headerReference w:type="first" r:id="rId8"/>
          <w:type w:val="continuous"/>
          <w:pgSz w:w="11906" w:h="16838" w:code="9"/>
          <w:pgMar w:top="1418" w:right="3481" w:bottom="1134" w:left="1242" w:header="709" w:footer="703" w:gutter="0"/>
          <w:cols w:space="720"/>
          <w:titlePg/>
        </w:sectPr>
      </w:pPr>
    </w:p>
    <w:p w:rsidR="005E3FCB" w:rsidRPr="005E3FCB" w:rsidRDefault="005E3FCB" w:rsidP="005E3FCB">
      <w:pPr>
        <w:spacing w:line="320" w:lineRule="atLeast"/>
        <w:rPr>
          <w:rFonts w:eastAsia="Times New Roman"/>
          <w:b/>
          <w:bCs/>
          <w:szCs w:val="20"/>
          <w:lang w:eastAsia="de-DE"/>
        </w:rPr>
      </w:pPr>
      <w:r w:rsidRPr="005E3FCB">
        <w:rPr>
          <w:rFonts w:eastAsia="Times New Roman"/>
          <w:b/>
          <w:bCs/>
          <w:szCs w:val="20"/>
          <w:lang w:eastAsia="de-DE"/>
        </w:rPr>
        <w:t>Anlage 2</w:t>
      </w:r>
    </w:p>
    <w:p w:rsidR="005E3FCB" w:rsidRPr="005E3FCB" w:rsidRDefault="005E3FCB" w:rsidP="005E3FCB">
      <w:pPr>
        <w:spacing w:line="320" w:lineRule="atLeast"/>
        <w:rPr>
          <w:rFonts w:eastAsia="Times New Roman"/>
          <w:b/>
          <w:bCs/>
          <w:szCs w:val="20"/>
          <w:lang w:eastAsia="de-DE"/>
        </w:rPr>
      </w:pPr>
    </w:p>
    <w:p w:rsidR="005E3FCB" w:rsidRPr="005E3FCB" w:rsidRDefault="005E3FCB" w:rsidP="005E3FCB">
      <w:pPr>
        <w:spacing w:line="320" w:lineRule="atLeast"/>
        <w:rPr>
          <w:rFonts w:eastAsia="Times New Roman"/>
          <w:b/>
          <w:bCs/>
          <w:szCs w:val="20"/>
          <w:lang w:eastAsia="de-DE"/>
        </w:rPr>
      </w:pPr>
    </w:p>
    <w:p w:rsidR="005E3FCB" w:rsidRPr="005E3FCB" w:rsidRDefault="005E3FCB" w:rsidP="005E3FCB">
      <w:pPr>
        <w:spacing w:line="320" w:lineRule="atLeast"/>
        <w:rPr>
          <w:rFonts w:eastAsia="Times New Roman"/>
          <w:b/>
          <w:bCs/>
          <w:szCs w:val="20"/>
          <w:lang w:eastAsia="de-DE"/>
        </w:rPr>
      </w:pPr>
      <w:r w:rsidRPr="005E3FCB">
        <w:rPr>
          <w:rFonts w:eastAsia="Times New Roman"/>
          <w:b/>
          <w:bCs/>
          <w:szCs w:val="20"/>
          <w:lang w:eastAsia="de-DE"/>
        </w:rPr>
        <w:t>Städtebauförderung</w:t>
      </w:r>
    </w:p>
    <w:p w:rsidR="005E3FCB" w:rsidRPr="005E3FCB" w:rsidRDefault="005E3FCB" w:rsidP="005E3FCB">
      <w:pPr>
        <w:tabs>
          <w:tab w:val="left" w:pos="1560"/>
        </w:tabs>
        <w:spacing w:line="320" w:lineRule="atLeast"/>
        <w:rPr>
          <w:rFonts w:eastAsia="Times New Roman"/>
          <w:b/>
          <w:bCs/>
          <w:szCs w:val="20"/>
          <w:lang w:eastAsia="de-DE"/>
        </w:rPr>
      </w:pPr>
      <w:r w:rsidRPr="005E3FCB">
        <w:rPr>
          <w:rFonts w:eastAsia="Times New Roman"/>
          <w:b/>
          <w:bCs/>
          <w:szCs w:val="20"/>
          <w:lang w:eastAsia="de-DE"/>
        </w:rPr>
        <w:t xml:space="preserve">Förderprogramm:    </w:t>
      </w:r>
      <w:r w:rsidR="00FF096B" w:rsidRPr="005E3FCB">
        <w:rPr>
          <w:rFonts w:eastAsia="Times New Roman"/>
          <w:lang w:eastAsia="de-DE"/>
        </w:rPr>
        <w:t xml:space="preserve">………………….…. </w:t>
      </w:r>
      <w:r w:rsidR="00FF096B" w:rsidRPr="005E3FCB">
        <w:rPr>
          <w:rFonts w:eastAsia="Times New Roman"/>
          <w:i/>
          <w:lang w:eastAsia="de-DE"/>
        </w:rPr>
        <w:t>bitte ergänzen</w:t>
      </w:r>
      <w:r w:rsidR="00FF096B" w:rsidRPr="005E3FCB">
        <w:rPr>
          <w:rFonts w:eastAsia="Times New Roman"/>
          <w:lang w:eastAsia="de-DE"/>
        </w:rPr>
        <w:t>…………..……...</w:t>
      </w:r>
    </w:p>
    <w:p w:rsidR="005E3FCB" w:rsidRPr="005E3FCB" w:rsidRDefault="005E3FCB" w:rsidP="005E3FCB">
      <w:pPr>
        <w:tabs>
          <w:tab w:val="left" w:pos="1843"/>
        </w:tabs>
        <w:spacing w:line="320" w:lineRule="atLeast"/>
        <w:rPr>
          <w:rFonts w:eastAsia="Times New Roman"/>
          <w:b/>
          <w:bCs/>
          <w:szCs w:val="20"/>
          <w:lang w:eastAsia="de-DE"/>
        </w:rPr>
      </w:pPr>
      <w:r w:rsidRPr="005E3FCB">
        <w:rPr>
          <w:rFonts w:eastAsia="Times New Roman"/>
          <w:b/>
          <w:bCs/>
          <w:szCs w:val="20"/>
          <w:lang w:eastAsia="de-DE"/>
        </w:rPr>
        <w:t>Kommune:</w:t>
      </w:r>
      <w:r w:rsidRPr="005E3FCB">
        <w:rPr>
          <w:rFonts w:eastAsia="Times New Roman"/>
          <w:b/>
          <w:bCs/>
          <w:szCs w:val="20"/>
          <w:lang w:eastAsia="de-DE"/>
        </w:rPr>
        <w:tab/>
      </w:r>
      <w:r w:rsidRPr="005E3FCB">
        <w:rPr>
          <w:rFonts w:eastAsia="Times New Roman"/>
          <w:lang w:eastAsia="de-DE"/>
        </w:rPr>
        <w:t xml:space="preserve">………………….…. </w:t>
      </w:r>
      <w:r w:rsidRPr="005E3FCB">
        <w:rPr>
          <w:rFonts w:eastAsia="Times New Roman"/>
          <w:i/>
          <w:lang w:eastAsia="de-DE"/>
        </w:rPr>
        <w:t>bitte ergänzen</w:t>
      </w:r>
      <w:r w:rsidRPr="005E3FCB">
        <w:rPr>
          <w:rFonts w:eastAsia="Times New Roman"/>
          <w:lang w:eastAsia="de-DE"/>
        </w:rPr>
        <w:t>…………..……...</w:t>
      </w:r>
    </w:p>
    <w:p w:rsidR="005E3FCB" w:rsidRPr="005E3FCB" w:rsidRDefault="00FF096B" w:rsidP="005E3FCB">
      <w:pPr>
        <w:tabs>
          <w:tab w:val="left" w:pos="1843"/>
        </w:tabs>
        <w:spacing w:line="320" w:lineRule="atLeast"/>
        <w:ind w:right="-188"/>
        <w:rPr>
          <w:rFonts w:eastAsia="Times New Roman"/>
          <w:b/>
          <w:bCs/>
          <w:szCs w:val="20"/>
          <w:lang w:eastAsia="de-DE"/>
        </w:rPr>
      </w:pPr>
      <w:r>
        <w:rPr>
          <w:rFonts w:eastAsia="Times New Roman"/>
          <w:b/>
          <w:bCs/>
          <w:szCs w:val="20"/>
          <w:lang w:eastAsia="de-DE"/>
        </w:rPr>
        <w:t xml:space="preserve">Gesamtmaßnahme: </w:t>
      </w:r>
      <w:r w:rsidRPr="005E3FCB">
        <w:rPr>
          <w:rFonts w:eastAsia="Times New Roman"/>
          <w:lang w:eastAsia="de-DE"/>
        </w:rPr>
        <w:t xml:space="preserve">………………….…. </w:t>
      </w:r>
      <w:r w:rsidRPr="005E3FCB">
        <w:rPr>
          <w:rFonts w:eastAsia="Times New Roman"/>
          <w:i/>
          <w:lang w:eastAsia="de-DE"/>
        </w:rPr>
        <w:t>bitte ergänzen</w:t>
      </w:r>
      <w:r w:rsidRPr="005E3FCB">
        <w:rPr>
          <w:rFonts w:eastAsia="Times New Roman"/>
          <w:lang w:eastAsia="de-DE"/>
        </w:rPr>
        <w:t>…………..……...</w:t>
      </w:r>
    </w:p>
    <w:p w:rsidR="005E3FCB" w:rsidRPr="005E3FCB" w:rsidRDefault="005E3FCB" w:rsidP="005E3FCB">
      <w:pPr>
        <w:spacing w:line="320" w:lineRule="atLeast"/>
        <w:rPr>
          <w:rFonts w:eastAsia="Times New Roman"/>
          <w:b/>
          <w:bCs/>
          <w:szCs w:val="20"/>
          <w:lang w:eastAsia="de-DE"/>
        </w:rPr>
      </w:pPr>
    </w:p>
    <w:p w:rsidR="005E3FCB" w:rsidRPr="005E3FCB" w:rsidRDefault="005E3FCB" w:rsidP="005E3FCB">
      <w:pPr>
        <w:spacing w:line="320" w:lineRule="atLeast"/>
        <w:rPr>
          <w:rFonts w:eastAsia="Times New Roman"/>
          <w:lang w:eastAsia="de-DE"/>
        </w:rPr>
      </w:pPr>
    </w:p>
    <w:p w:rsidR="005E3FCB" w:rsidRPr="005E3FCB" w:rsidRDefault="005E3FCB" w:rsidP="005E3FCB">
      <w:pPr>
        <w:spacing w:line="320" w:lineRule="atLeast"/>
        <w:rPr>
          <w:rFonts w:eastAsia="Times New Roman"/>
          <w:b/>
          <w:lang w:eastAsia="de-DE"/>
        </w:rPr>
      </w:pPr>
      <w:r w:rsidRPr="005E3FCB">
        <w:rPr>
          <w:rFonts w:eastAsia="Times New Roman"/>
          <w:b/>
          <w:lang w:eastAsia="de-DE"/>
        </w:rPr>
        <w:t xml:space="preserve">Erklärung der Gemeinde </w:t>
      </w:r>
    </w:p>
    <w:p w:rsidR="005E3FCB" w:rsidRPr="005E3FCB" w:rsidRDefault="005E3FCB" w:rsidP="005E3FCB">
      <w:pPr>
        <w:spacing w:line="320" w:lineRule="atLeast"/>
        <w:rPr>
          <w:rFonts w:eastAsia="Times New Roman"/>
          <w:b/>
          <w:lang w:eastAsia="de-DE"/>
        </w:rPr>
      </w:pPr>
      <w:r w:rsidRPr="005E3FCB">
        <w:rPr>
          <w:rFonts w:eastAsia="Times New Roman"/>
          <w:b/>
          <w:lang w:eastAsia="de-DE"/>
        </w:rPr>
        <w:t xml:space="preserve">als Bestandteil des </w:t>
      </w:r>
      <w:r w:rsidR="00FF096B">
        <w:rPr>
          <w:rFonts w:eastAsia="Times New Roman"/>
          <w:b/>
          <w:lang w:eastAsia="de-DE"/>
        </w:rPr>
        <w:t>UPL Antrages</w:t>
      </w:r>
    </w:p>
    <w:p w:rsidR="005E3FCB" w:rsidRPr="005E3FCB" w:rsidRDefault="005E3FCB" w:rsidP="005E3FCB">
      <w:pPr>
        <w:spacing w:line="320" w:lineRule="atLeast"/>
        <w:rPr>
          <w:rFonts w:eastAsia="Times New Roman"/>
          <w:lang w:eastAsia="de-DE"/>
        </w:rPr>
      </w:pPr>
    </w:p>
    <w:p w:rsidR="005E3FCB" w:rsidRPr="005E3FCB" w:rsidRDefault="005E3FCB" w:rsidP="005E3FCB">
      <w:pPr>
        <w:spacing w:line="320" w:lineRule="atLeast"/>
        <w:rPr>
          <w:rFonts w:eastAsia="Times New Roman"/>
          <w:lang w:eastAsia="de-DE"/>
        </w:rPr>
      </w:pPr>
    </w:p>
    <w:p w:rsidR="005E3FCB" w:rsidRPr="005E3FCB" w:rsidRDefault="005E3FCB" w:rsidP="005E3FCB">
      <w:pPr>
        <w:spacing w:line="320" w:lineRule="atLeast"/>
        <w:rPr>
          <w:rFonts w:eastAsia="Times New Roman"/>
          <w:lang w:eastAsia="de-DE"/>
        </w:rPr>
      </w:pPr>
      <w:r w:rsidRPr="005E3FCB">
        <w:rPr>
          <w:rFonts w:eastAsia="Times New Roman"/>
          <w:lang w:eastAsia="de-DE"/>
        </w:rPr>
        <w:t xml:space="preserve">Die Antragstellerin erklärt, dass: </w:t>
      </w:r>
    </w:p>
    <w:p w:rsidR="005E3FCB" w:rsidRPr="005E3FCB" w:rsidRDefault="005E3FCB" w:rsidP="005E3FCB">
      <w:pPr>
        <w:spacing w:line="320" w:lineRule="atLeast"/>
        <w:rPr>
          <w:rFonts w:eastAsia="Times New Roman"/>
          <w:lang w:eastAsia="de-DE"/>
        </w:rPr>
      </w:pPr>
    </w:p>
    <w:p w:rsidR="005E3FCB" w:rsidRPr="005E3FCB" w:rsidRDefault="005F6A5D" w:rsidP="005E3FCB">
      <w:pPr>
        <w:spacing w:line="320" w:lineRule="atLeast"/>
        <w:ind w:left="709"/>
        <w:jc w:val="both"/>
        <w:rPr>
          <w:rFonts w:eastAsia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64770</wp:posOffset>
                </wp:positionV>
                <wp:extent cx="182880" cy="205740"/>
                <wp:effectExtent l="0" t="0" r="7620" b="381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A6FD" id="Rechteck 2" o:spid="_x0000_s1026" style="position:absolute;margin-left:.95pt;margin-top:5.1pt;width:14.4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" filled="f" strokecolor="windowText">
                <v:path arrowok="t"/>
              </v:rect>
            </w:pict>
          </mc:Fallback>
        </mc:AlternateContent>
      </w:r>
      <w:r w:rsidR="005E3FCB" w:rsidRPr="005E3FCB">
        <w:rPr>
          <w:rFonts w:eastAsia="Times New Roman"/>
          <w:lang w:eastAsia="de-DE"/>
        </w:rPr>
        <w:t>die Zuwendung</w:t>
      </w:r>
      <w:r w:rsidR="005E3FCB" w:rsidRPr="005E3FCB">
        <w:rPr>
          <w:rFonts w:eastAsia="Times New Roman"/>
          <w:vertAlign w:val="superscript"/>
          <w:lang w:eastAsia="de-DE"/>
        </w:rPr>
        <w:footnoteReference w:id="1"/>
      </w:r>
      <w:r w:rsidR="005E3FCB" w:rsidRPr="005E3FCB">
        <w:rPr>
          <w:rFonts w:eastAsia="Times New Roman"/>
          <w:lang w:eastAsia="de-DE"/>
        </w:rPr>
        <w:t xml:space="preserve"> für die baulichen Maßnahmen erforderlich ist, damit die Wohnungen den Anforderungen an gesunde Wohnverhältnisse entsprechen (z.B. aufgrund f</w:t>
      </w:r>
      <w:bookmarkStart w:id="1" w:name="_GoBack"/>
      <w:bookmarkEnd w:id="1"/>
      <w:r w:rsidR="005E3FCB" w:rsidRPr="005E3FCB">
        <w:rPr>
          <w:rFonts w:eastAsia="Times New Roman"/>
          <w:lang w:eastAsia="de-DE"/>
        </w:rPr>
        <w:t>ehlender Mindestausstattung, baulicher oder sonstiger Mä</w:t>
      </w:r>
      <w:r w:rsidR="005E3FCB" w:rsidRPr="005E3FCB">
        <w:rPr>
          <w:rFonts w:eastAsia="Times New Roman"/>
          <w:lang w:eastAsia="de-DE"/>
        </w:rPr>
        <w:t>n</w:t>
      </w:r>
      <w:r w:rsidR="005E3FCB" w:rsidRPr="005E3FCB">
        <w:rPr>
          <w:rFonts w:eastAsia="Times New Roman"/>
          <w:lang w:eastAsia="de-DE"/>
        </w:rPr>
        <w:t>gel)</w:t>
      </w:r>
    </w:p>
    <w:p w:rsidR="005E3FCB" w:rsidRPr="005E3FCB" w:rsidRDefault="005E3FCB" w:rsidP="005E3FCB">
      <w:pPr>
        <w:spacing w:line="320" w:lineRule="atLeast"/>
        <w:jc w:val="both"/>
        <w:rPr>
          <w:rFonts w:eastAsia="Times New Roman"/>
          <w:lang w:eastAsia="de-DE"/>
        </w:rPr>
      </w:pPr>
    </w:p>
    <w:p w:rsidR="00086BFB" w:rsidRPr="00EF3F84" w:rsidRDefault="005F6A5D" w:rsidP="00086BFB">
      <w:pPr>
        <w:pStyle w:val="Listenabsatz"/>
        <w:spacing w:line="240" w:lineRule="atLeast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82880" cy="205740"/>
                <wp:effectExtent l="0" t="0" r="2667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4AA9" id="Rechteck 1" o:spid="_x0000_s1026" style="position:absolute;margin-left:0;margin-top:3.6pt;width:14.4pt;height:16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" filled="f" strokecolor="windowText">
                <v:path arrowok="t"/>
                <w10:wrap anchorx="margin"/>
              </v:rect>
            </w:pict>
          </mc:Fallback>
        </mc:AlternateContent>
      </w:r>
      <w:r w:rsidR="00086BFB">
        <w:rPr>
          <w:sz w:val="24"/>
        </w:rPr>
        <w:t>di</w:t>
      </w:r>
      <w:r w:rsidR="005E3FCB" w:rsidRPr="00086BFB">
        <w:rPr>
          <w:sz w:val="24"/>
        </w:rPr>
        <w:t xml:space="preserve">e zur Herrichtung vorgesehenen Wohnungen </w:t>
      </w:r>
      <w:r w:rsidR="00086BFB" w:rsidRPr="00EF3F84">
        <w:rPr>
          <w:sz w:val="24"/>
        </w:rPr>
        <w:t>befinde</w:t>
      </w:r>
      <w:r w:rsidR="00086BFB">
        <w:rPr>
          <w:sz w:val="24"/>
        </w:rPr>
        <w:t>n</w:t>
      </w:r>
      <w:r w:rsidR="00086BFB" w:rsidRPr="00EF3F84">
        <w:rPr>
          <w:sz w:val="24"/>
        </w:rPr>
        <w:t xml:space="preserve"> sich innerhalb </w:t>
      </w:r>
      <w:r w:rsidR="00086BFB">
        <w:rPr>
          <w:sz w:val="24"/>
        </w:rPr>
        <w:t>einer</w:t>
      </w:r>
      <w:r w:rsidR="00086BFB" w:rsidRPr="00EF3F84">
        <w:rPr>
          <w:sz w:val="24"/>
        </w:rPr>
        <w:t xml:space="preserve"> </w:t>
      </w:r>
      <w:r w:rsidR="00086BFB">
        <w:rPr>
          <w:sz w:val="24"/>
        </w:rPr>
        <w:t>Städtebauförderkulisse</w:t>
      </w:r>
    </w:p>
    <w:p w:rsidR="005E3FCB" w:rsidRPr="005E3FCB" w:rsidRDefault="005E3FCB" w:rsidP="005E3FCB">
      <w:pPr>
        <w:jc w:val="both"/>
        <w:rPr>
          <w:rFonts w:eastAsia="Times New Roman"/>
          <w:lang w:eastAsia="de-DE"/>
        </w:rPr>
      </w:pPr>
    </w:p>
    <w:p w:rsidR="005E3FCB" w:rsidRDefault="005F6A5D" w:rsidP="00086BFB">
      <w:pPr>
        <w:ind w:left="705"/>
        <w:jc w:val="both"/>
        <w:rPr>
          <w:rFonts w:eastAsia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82880" cy="205740"/>
                <wp:effectExtent l="0" t="0" r="26670" b="2286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8CDE" id="Rechteck 3" o:spid="_x0000_s1026" style="position:absolute;margin-left:0;margin-top:2.75pt;width:14.4pt;height:1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" filled="f" strokecolor="windowText">
                <v:path arrowok="t"/>
                <w10:wrap anchorx="margin"/>
              </v:rect>
            </w:pict>
          </mc:Fallback>
        </mc:AlternateContent>
      </w:r>
      <w:r w:rsidR="00086BFB">
        <w:rPr>
          <w:rFonts w:eastAsia="Times New Roman"/>
          <w:lang w:eastAsia="de-DE"/>
        </w:rPr>
        <w:t>die mit dem Land</w:t>
      </w:r>
      <w:r w:rsidR="005E3FCB" w:rsidRPr="005E3FCB">
        <w:rPr>
          <w:rFonts w:eastAsia="Times New Roman"/>
          <w:lang w:eastAsia="de-DE"/>
        </w:rPr>
        <w:t xml:space="preserve"> abgestimmten </w:t>
      </w:r>
      <w:r w:rsidR="00086BFB">
        <w:rPr>
          <w:rFonts w:eastAsia="Times New Roman"/>
          <w:lang w:eastAsia="de-DE"/>
        </w:rPr>
        <w:t>Ziele</w:t>
      </w:r>
      <w:r w:rsidR="005E3FCB" w:rsidRPr="005E3FCB">
        <w:rPr>
          <w:rFonts w:eastAsia="Times New Roman"/>
          <w:lang w:eastAsia="de-DE"/>
        </w:rPr>
        <w:t xml:space="preserve"> </w:t>
      </w:r>
      <w:r w:rsidR="00086BFB">
        <w:rPr>
          <w:rFonts w:eastAsia="Times New Roman"/>
          <w:lang w:eastAsia="de-DE"/>
        </w:rPr>
        <w:t xml:space="preserve">der städtebaulichen Gesamtmaßnahme </w:t>
      </w:r>
      <w:r w:rsidR="005E3FCB" w:rsidRPr="005E3FCB">
        <w:rPr>
          <w:rFonts w:eastAsia="Times New Roman"/>
          <w:lang w:eastAsia="de-DE"/>
        </w:rPr>
        <w:t xml:space="preserve">weiterverfolgt </w:t>
      </w:r>
      <w:r w:rsidR="00086BFB">
        <w:rPr>
          <w:rFonts w:eastAsia="Times New Roman"/>
          <w:lang w:eastAsia="de-DE"/>
        </w:rPr>
        <w:t>werden</w:t>
      </w:r>
    </w:p>
    <w:p w:rsidR="00086BFB" w:rsidRDefault="00086BFB" w:rsidP="00086BFB">
      <w:pPr>
        <w:ind w:left="705"/>
        <w:jc w:val="both"/>
        <w:rPr>
          <w:rFonts w:eastAsia="Times New Roman"/>
          <w:lang w:eastAsia="de-DE"/>
        </w:rPr>
      </w:pPr>
    </w:p>
    <w:p w:rsidR="00086BFB" w:rsidRPr="005E3FCB" w:rsidRDefault="00086BFB" w:rsidP="00086BFB">
      <w:pPr>
        <w:ind w:left="705"/>
        <w:jc w:val="both"/>
        <w:rPr>
          <w:rFonts w:eastAsia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2418A" wp14:editId="50D9420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2880" cy="205740"/>
                <wp:effectExtent l="0" t="0" r="26670" b="228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010C" id="Rechteck 7" o:spid="_x0000_s1026" style="position:absolute;margin-left:0;margin-top:.95pt;width:14.4pt;height:1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rFonts w:eastAsia="Times New Roman"/>
          <w:lang w:eastAsia="de-DE"/>
        </w:rPr>
        <w:t xml:space="preserve">eine </w:t>
      </w:r>
      <w:proofErr w:type="spellStart"/>
      <w:r>
        <w:rPr>
          <w:rFonts w:eastAsia="Times New Roman"/>
          <w:lang w:eastAsia="de-DE"/>
        </w:rPr>
        <w:t>Rentierlichkeit</w:t>
      </w:r>
      <w:proofErr w:type="spellEnd"/>
      <w:r>
        <w:rPr>
          <w:rFonts w:eastAsia="Times New Roman"/>
          <w:lang w:eastAsia="de-DE"/>
        </w:rPr>
        <w:t xml:space="preserve"> der Herrichtung ist ausgeschlossen</w:t>
      </w:r>
    </w:p>
    <w:p w:rsidR="005E3FCB" w:rsidRPr="005E3FCB" w:rsidRDefault="005E3FCB" w:rsidP="005E3FCB">
      <w:pPr>
        <w:rPr>
          <w:rFonts w:eastAsia="Times New Roman"/>
          <w:i/>
          <w:lang w:eastAsia="de-DE"/>
        </w:rPr>
      </w:pPr>
    </w:p>
    <w:p w:rsidR="005E3FCB" w:rsidRPr="005E3FCB" w:rsidRDefault="005E3FCB" w:rsidP="005E3FCB">
      <w:pPr>
        <w:rPr>
          <w:rFonts w:eastAsia="Times New Roman"/>
          <w:i/>
          <w:lang w:eastAsia="de-DE"/>
        </w:rPr>
      </w:pPr>
    </w:p>
    <w:p w:rsidR="005E3FCB" w:rsidRPr="005E3FCB" w:rsidRDefault="005E3FCB" w:rsidP="005E3FCB">
      <w:pPr>
        <w:rPr>
          <w:rFonts w:eastAsia="Times New Roman"/>
          <w:lang w:eastAsia="de-DE"/>
        </w:rPr>
      </w:pPr>
    </w:p>
    <w:p w:rsidR="005E3FCB" w:rsidRPr="005E3FCB" w:rsidRDefault="005E3FCB" w:rsidP="005E3FCB">
      <w:pPr>
        <w:rPr>
          <w:rFonts w:eastAsia="Times New Roman"/>
          <w:lang w:eastAsia="de-DE"/>
        </w:rPr>
      </w:pPr>
    </w:p>
    <w:p w:rsidR="005E3FCB" w:rsidRPr="005E3FCB" w:rsidRDefault="005E3FCB" w:rsidP="005E3FCB">
      <w:pPr>
        <w:rPr>
          <w:rFonts w:eastAsia="Times New Roman"/>
          <w:lang w:eastAsia="de-DE"/>
        </w:rPr>
      </w:pPr>
    </w:p>
    <w:p w:rsidR="005E3FCB" w:rsidRPr="005E3FCB" w:rsidRDefault="005E3FCB" w:rsidP="005E3FCB">
      <w:pPr>
        <w:rPr>
          <w:rFonts w:eastAsia="Times New Roman"/>
          <w:lang w:eastAsia="de-DE"/>
        </w:rPr>
      </w:pPr>
    </w:p>
    <w:p w:rsidR="005E3FCB" w:rsidRPr="005E3FCB" w:rsidRDefault="005E3FCB" w:rsidP="005E3FCB">
      <w:pPr>
        <w:rPr>
          <w:rFonts w:eastAsia="Times New Roman"/>
          <w:lang w:eastAsia="de-DE"/>
        </w:rPr>
      </w:pPr>
      <w:r w:rsidRPr="005E3FCB">
        <w:rPr>
          <w:rFonts w:eastAsia="Times New Roman"/>
          <w:lang w:eastAsia="de-DE"/>
        </w:rPr>
        <w:t>……………………</w:t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  <w:t>………………………………</w:t>
      </w:r>
    </w:p>
    <w:p w:rsidR="005E3FCB" w:rsidRPr="005E3FCB" w:rsidRDefault="005E3FCB" w:rsidP="005E3FCB">
      <w:pPr>
        <w:rPr>
          <w:rFonts w:eastAsia="Times New Roman"/>
          <w:lang w:eastAsia="de-DE"/>
        </w:rPr>
      </w:pPr>
      <w:r w:rsidRPr="005E3FCB">
        <w:rPr>
          <w:rFonts w:eastAsia="Times New Roman"/>
          <w:lang w:eastAsia="de-DE"/>
        </w:rPr>
        <w:t>Ort, Datum</w:t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</w:r>
      <w:r w:rsidRPr="005E3FCB">
        <w:rPr>
          <w:rFonts w:eastAsia="Times New Roman"/>
          <w:lang w:eastAsia="de-DE"/>
        </w:rPr>
        <w:tab/>
        <w:t xml:space="preserve">                         Unterschrift</w:t>
      </w:r>
    </w:p>
    <w:p w:rsidR="00087E21" w:rsidRDefault="00087E21"/>
    <w:sectPr w:rsidR="00087E21" w:rsidSect="0062440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3117" w:bottom="1418" w:left="1242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01" w:rsidRDefault="00624401" w:rsidP="005E3FCB">
      <w:r>
        <w:separator/>
      </w:r>
    </w:p>
  </w:endnote>
  <w:endnote w:type="continuationSeparator" w:id="0">
    <w:p w:rsidR="00624401" w:rsidRDefault="00624401" w:rsidP="005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01" w:rsidRDefault="006244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01" w:rsidRDefault="006244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01" w:rsidRDefault="006244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01" w:rsidRDefault="00624401" w:rsidP="005E3FCB">
      <w:r>
        <w:separator/>
      </w:r>
    </w:p>
  </w:footnote>
  <w:footnote w:type="continuationSeparator" w:id="0">
    <w:p w:rsidR="00624401" w:rsidRDefault="00624401" w:rsidP="005E3FCB">
      <w:r>
        <w:continuationSeparator/>
      </w:r>
    </w:p>
  </w:footnote>
  <w:footnote w:id="1">
    <w:p w:rsidR="005E3FCB" w:rsidRDefault="005E3FCB" w:rsidP="005E3FCB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Die Fördernotwendigkeit ist vom Wohnungsunternehmen gegenüber der Stadt für jedes Vorhaben nachzuweisen und zur Förderakte zu nehmen.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B" w:rsidRDefault="005E3FCB">
    <w:pPr>
      <w:pStyle w:val="Kopfzeile"/>
    </w:pPr>
  </w:p>
  <w:p w:rsidR="005E3FCB" w:rsidRDefault="005E3FCB">
    <w:pPr>
      <w:pStyle w:val="Kopfzeile"/>
    </w:pPr>
  </w:p>
  <w:p w:rsidR="005E3FCB" w:rsidRDefault="005E3FCB">
    <w:pPr>
      <w:pStyle w:val="Kopfzeile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E3FCB" w:rsidRDefault="005E3FCB">
    <w:pPr>
      <w:pStyle w:val="Kopfzeile"/>
    </w:pPr>
  </w:p>
  <w:p w:rsidR="005E3FCB" w:rsidRDefault="005E3FCB">
    <w:pPr>
      <w:pStyle w:val="Kopfzeile"/>
    </w:pPr>
  </w:p>
  <w:p w:rsidR="005E3FCB" w:rsidRDefault="005E3FCB">
    <w:pPr>
      <w:pStyle w:val="Kopfzeile"/>
    </w:pPr>
  </w:p>
  <w:p w:rsidR="005E3FCB" w:rsidRDefault="005E3F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B" w:rsidRDefault="005F6A5D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7127874</wp:posOffset>
              </wp:positionV>
              <wp:extent cx="144145" cy="0"/>
              <wp:effectExtent l="0" t="0" r="8255" b="0"/>
              <wp:wrapNone/>
              <wp:docPr id="37" name="Gerade Verbindung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6ACA8" id="Gerade Verbindung 3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3563619</wp:posOffset>
              </wp:positionV>
              <wp:extent cx="144145" cy="0"/>
              <wp:effectExtent l="0" t="0" r="8255" b="0"/>
              <wp:wrapNone/>
              <wp:docPr id="36" name="Gerade Verbindung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F81D6" id="Gerade Verbindung 3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01" w:rsidRDefault="0062440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01" w:rsidRDefault="005F6A5D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7127874</wp:posOffset>
              </wp:positionV>
              <wp:extent cx="144145" cy="0"/>
              <wp:effectExtent l="0" t="0" r="825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52856" id="Gerade Verbindung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" strokecolor="#ff1a24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3563619</wp:posOffset>
              </wp:positionV>
              <wp:extent cx="144145" cy="0"/>
              <wp:effectExtent l="0" t="0" r="8255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C8C38" id="Gerade Verbindung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" strokecolor="#ff1a24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FE2"/>
    <w:multiLevelType w:val="hybridMultilevel"/>
    <w:tmpl w:val="063A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086BFB"/>
    <w:rsid w:val="00087E21"/>
    <w:rsid w:val="00343D27"/>
    <w:rsid w:val="005E3FCB"/>
    <w:rsid w:val="005F6A5D"/>
    <w:rsid w:val="00624401"/>
    <w:rsid w:val="00887D4E"/>
    <w:rsid w:val="00F735B0"/>
    <w:rsid w:val="00FA43E2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D7CECE"/>
  <w15:chartTrackingRefBased/>
  <w15:docId w15:val="{9D54B83E-914E-4553-AA40-24F6F2A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5B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5E3F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3FCB"/>
  </w:style>
  <w:style w:type="paragraph" w:styleId="Kopfzeile">
    <w:name w:val="header"/>
    <w:basedOn w:val="Standard"/>
    <w:link w:val="KopfzeileZchn"/>
    <w:rsid w:val="005E3FCB"/>
    <w:pPr>
      <w:tabs>
        <w:tab w:val="center" w:pos="4536"/>
        <w:tab w:val="right" w:pos="9072"/>
      </w:tabs>
    </w:pPr>
    <w:rPr>
      <w:rFonts w:eastAsia="Times New Roman"/>
      <w:sz w:val="20"/>
      <w:lang w:eastAsia="de-DE"/>
    </w:rPr>
  </w:style>
  <w:style w:type="character" w:customStyle="1" w:styleId="KopfzeileZchn">
    <w:name w:val="Kopfzeile Zchn"/>
    <w:link w:val="Kopfzeile"/>
    <w:rsid w:val="005E3FCB"/>
    <w:rPr>
      <w:rFonts w:eastAsia="Times New Roman" w:cs="Times New Roman"/>
      <w:sz w:val="20"/>
      <w:lang w:eastAsia="de-DE"/>
    </w:rPr>
  </w:style>
  <w:style w:type="character" w:styleId="Seitenzahl">
    <w:name w:val="page number"/>
    <w:rsid w:val="005E3FCB"/>
  </w:style>
  <w:style w:type="paragraph" w:styleId="Funotentext">
    <w:name w:val="footnote text"/>
    <w:basedOn w:val="Standard"/>
    <w:link w:val="FunotentextZchn"/>
    <w:rsid w:val="005E3FCB"/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5E3FCB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rsid w:val="005E3FC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6BFB"/>
    <w:pPr>
      <w:ind w:left="720"/>
      <w:contextualSpacing/>
    </w:pPr>
    <w:rPr>
      <w:rFonts w:eastAsia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754</Characters>
  <Application>Microsoft Office Word</Application>
  <DocSecurity>0</DocSecurity>
  <Lines>41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Nakonz, Ramona</dc:creator>
  <cp:keywords/>
  <cp:lastModifiedBy>Krause, Anja</cp:lastModifiedBy>
  <cp:revision>3</cp:revision>
  <dcterms:created xsi:type="dcterms:W3CDTF">2022-04-13T08:29:00Z</dcterms:created>
  <dcterms:modified xsi:type="dcterms:W3CDTF">2022-04-13T08:39:00Z</dcterms:modified>
</cp:coreProperties>
</file>