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E33" w:rsidRPr="00AE39E9" w:rsidRDefault="003A0E33" w:rsidP="00104A74">
      <w:pPr>
        <w:spacing w:after="0" w:line="360" w:lineRule="atLeast"/>
        <w:jc w:val="right"/>
        <w:rPr>
          <w:rFonts w:ascii="Arial Narrow" w:eastAsia="Times New Roman" w:hAnsi="Arial Narrow" w:cs="Times New Roman"/>
          <w:b/>
          <w:sz w:val="24"/>
          <w:szCs w:val="24"/>
          <w:u w:val="single"/>
          <w:lang w:eastAsia="de-DE"/>
        </w:rPr>
      </w:pPr>
      <w:bookmarkStart w:id="0" w:name="_GoBack"/>
      <w:bookmarkEnd w:id="0"/>
      <w:r w:rsidRPr="00AE39E9">
        <w:rPr>
          <w:rFonts w:ascii="Arial Narrow" w:eastAsia="Times New Roman" w:hAnsi="Arial Narrow" w:cs="Times New Roman"/>
          <w:b/>
          <w:sz w:val="24"/>
          <w:szCs w:val="24"/>
          <w:u w:val="single"/>
          <w:lang w:eastAsia="de-DE"/>
        </w:rPr>
        <w:t xml:space="preserve">Anlage </w:t>
      </w:r>
      <w:r w:rsidR="00104A74">
        <w:rPr>
          <w:rFonts w:ascii="Arial Narrow" w:eastAsia="Times New Roman" w:hAnsi="Arial Narrow" w:cs="Times New Roman"/>
          <w:b/>
          <w:sz w:val="24"/>
          <w:szCs w:val="24"/>
          <w:u w:val="single"/>
          <w:lang w:eastAsia="de-DE"/>
        </w:rPr>
        <w:t>4</w:t>
      </w:r>
    </w:p>
    <w:p w:rsidR="003A0E33" w:rsidRPr="00571EE7" w:rsidRDefault="003A0E33" w:rsidP="007D3948">
      <w:pPr>
        <w:spacing w:after="0" w:line="360" w:lineRule="atLeast"/>
        <w:jc w:val="both"/>
        <w:rPr>
          <w:rFonts w:ascii="Arial Narrow" w:eastAsia="Times New Roman" w:hAnsi="Arial Narrow" w:cs="Times New Roman"/>
          <w:b/>
          <w:sz w:val="24"/>
          <w:szCs w:val="24"/>
          <w:lang w:eastAsia="de-DE"/>
        </w:rPr>
      </w:pPr>
    </w:p>
    <w:p w:rsidR="003A0E33" w:rsidRPr="00571EE7" w:rsidRDefault="003A0E33" w:rsidP="007D3948">
      <w:pPr>
        <w:spacing w:after="0" w:line="360" w:lineRule="atLeast"/>
        <w:jc w:val="both"/>
        <w:rPr>
          <w:rFonts w:ascii="Arial Narrow" w:eastAsia="Times New Roman" w:hAnsi="Arial Narrow" w:cs="Times New Roman"/>
          <w:b/>
          <w:sz w:val="24"/>
          <w:szCs w:val="24"/>
          <w:lang w:eastAsia="de-DE"/>
        </w:rPr>
      </w:pPr>
      <w:r w:rsidRPr="00571EE7">
        <w:rPr>
          <w:rFonts w:ascii="Arial Narrow" w:eastAsia="Times New Roman" w:hAnsi="Arial Narrow" w:cs="Times New Roman"/>
          <w:b/>
          <w:sz w:val="24"/>
          <w:szCs w:val="24"/>
          <w:lang w:eastAsia="de-DE"/>
        </w:rPr>
        <w:t>Schlussabrechnung einer Gesamtmaßnahme</w:t>
      </w:r>
    </w:p>
    <w:p w:rsidR="003A0E33" w:rsidRPr="00571EE7" w:rsidRDefault="003A0E33" w:rsidP="007D3948">
      <w:pPr>
        <w:spacing w:after="0" w:line="360" w:lineRule="atLeast"/>
        <w:jc w:val="both"/>
        <w:rPr>
          <w:rFonts w:ascii="Arial Narrow" w:eastAsia="Times New Roman" w:hAnsi="Arial Narrow" w:cs="Times New Roman"/>
          <w:b/>
          <w:sz w:val="24"/>
          <w:szCs w:val="24"/>
          <w:lang w:eastAsia="de-DE"/>
        </w:rPr>
      </w:pPr>
    </w:p>
    <w:p w:rsidR="003A0E33" w:rsidRPr="00571EE7" w:rsidRDefault="003A0E33" w:rsidP="007D3948">
      <w:pPr>
        <w:spacing w:after="0" w:line="360" w:lineRule="atLeast"/>
        <w:jc w:val="both"/>
        <w:rPr>
          <w:rFonts w:ascii="Arial Narrow" w:eastAsia="Times New Roman" w:hAnsi="Arial Narrow" w:cs="Times New Roman"/>
          <w:b/>
          <w:sz w:val="24"/>
          <w:szCs w:val="24"/>
          <w:lang w:eastAsia="de-DE"/>
        </w:rPr>
      </w:pPr>
      <w:r w:rsidRPr="00571EE7">
        <w:rPr>
          <w:rFonts w:ascii="Arial Narrow" w:eastAsia="Times New Roman" w:hAnsi="Arial Narrow" w:cs="Times New Roman"/>
          <w:b/>
          <w:sz w:val="24"/>
          <w:szCs w:val="24"/>
          <w:lang w:eastAsia="de-DE"/>
        </w:rPr>
        <w:t>Wertausgleich</w:t>
      </w:r>
    </w:p>
    <w:p w:rsidR="003A0E33" w:rsidRPr="00571EE7" w:rsidRDefault="003A0E33" w:rsidP="007D3948">
      <w:pPr>
        <w:spacing w:after="0" w:line="360" w:lineRule="atLeast"/>
        <w:jc w:val="both"/>
        <w:rPr>
          <w:rFonts w:ascii="Arial Narrow" w:eastAsia="Times New Roman" w:hAnsi="Arial Narrow" w:cs="Times New Roman"/>
          <w:b/>
          <w:sz w:val="24"/>
          <w:szCs w:val="24"/>
          <w:lang w:eastAsia="de-DE"/>
        </w:rPr>
      </w:pPr>
    </w:p>
    <w:p w:rsidR="003A0E33" w:rsidRPr="00571EE7" w:rsidRDefault="003A0E33" w:rsidP="007D3948">
      <w:pPr>
        <w:spacing w:after="0" w:line="360" w:lineRule="atLeast"/>
        <w:jc w:val="both"/>
        <w:rPr>
          <w:rFonts w:ascii="Arial Narrow" w:eastAsia="Times New Roman" w:hAnsi="Arial Narrow" w:cs="Times New Roman"/>
          <w:sz w:val="24"/>
          <w:szCs w:val="24"/>
          <w:lang w:eastAsia="de-DE"/>
        </w:rPr>
      </w:pPr>
      <w:r w:rsidRPr="00571EE7">
        <w:rPr>
          <w:rFonts w:ascii="Arial Narrow" w:eastAsia="Times New Roman" w:hAnsi="Arial Narrow" w:cs="Times New Roman"/>
          <w:sz w:val="24"/>
          <w:szCs w:val="24"/>
          <w:lang w:eastAsia="de-DE"/>
        </w:rPr>
        <w:t>Alle privat nutzbaren Grundstücke, die die Gemeinde zur Vorbereitung und Durchführung der Sanierung zugunsten der Gesamtmaßnahme bereitstellt oder mit Städtebaufördermitteln erworben hat, sind gemäß § 89 Abs. 3 und 4 BauGB zu veräußern.</w:t>
      </w:r>
    </w:p>
    <w:p w:rsidR="003A0E33" w:rsidRPr="00571EE7" w:rsidRDefault="003A0E33" w:rsidP="007D3948">
      <w:pPr>
        <w:spacing w:after="0" w:line="360" w:lineRule="atLeast"/>
        <w:jc w:val="both"/>
        <w:rPr>
          <w:rFonts w:ascii="Arial Narrow" w:eastAsia="Times New Roman" w:hAnsi="Arial Narrow" w:cs="Times New Roman"/>
          <w:sz w:val="24"/>
          <w:szCs w:val="24"/>
          <w:lang w:eastAsia="de-DE"/>
        </w:rPr>
      </w:pPr>
    </w:p>
    <w:p w:rsidR="003A0E33" w:rsidRPr="00571EE7" w:rsidRDefault="003A0E33" w:rsidP="007D3948">
      <w:pPr>
        <w:spacing w:after="0" w:line="360" w:lineRule="atLeast"/>
        <w:jc w:val="both"/>
        <w:rPr>
          <w:rFonts w:ascii="Arial Narrow" w:eastAsia="Times New Roman" w:hAnsi="Arial Narrow" w:cs="Times New Roman"/>
          <w:sz w:val="24"/>
          <w:szCs w:val="24"/>
          <w:lang w:eastAsia="de-DE"/>
        </w:rPr>
      </w:pPr>
      <w:r w:rsidRPr="00571EE7">
        <w:rPr>
          <w:rFonts w:ascii="Arial Narrow" w:eastAsia="Times New Roman" w:hAnsi="Arial Narrow" w:cs="Times New Roman"/>
          <w:sz w:val="24"/>
          <w:szCs w:val="24"/>
          <w:lang w:eastAsia="de-DE"/>
        </w:rPr>
        <w:t>Privat nutzbare Grundstücke werde</w:t>
      </w:r>
      <w:r w:rsidR="00571EE7">
        <w:rPr>
          <w:rFonts w:ascii="Arial Narrow" w:eastAsia="Times New Roman" w:hAnsi="Arial Narrow" w:cs="Times New Roman"/>
          <w:sz w:val="24"/>
          <w:szCs w:val="24"/>
          <w:lang w:eastAsia="de-DE"/>
        </w:rPr>
        <w:t>n entsprechend den Sanierungs-/</w:t>
      </w:r>
      <w:r w:rsidRPr="00571EE7">
        <w:rPr>
          <w:rFonts w:ascii="Arial Narrow" w:eastAsia="Times New Roman" w:hAnsi="Arial Narrow" w:cs="Times New Roman"/>
          <w:sz w:val="24"/>
          <w:szCs w:val="24"/>
          <w:lang w:eastAsia="de-DE"/>
        </w:rPr>
        <w:t>Entwicklungszielen in das Sonder-/</w:t>
      </w:r>
      <w:r w:rsidR="00571EE7">
        <w:rPr>
          <w:rFonts w:ascii="Arial Narrow" w:eastAsia="Times New Roman" w:hAnsi="Arial Narrow" w:cs="Times New Roman"/>
          <w:sz w:val="24"/>
          <w:szCs w:val="24"/>
          <w:lang w:eastAsia="de-DE"/>
        </w:rPr>
        <w:t xml:space="preserve"> </w:t>
      </w:r>
      <w:r w:rsidRPr="00571EE7">
        <w:rPr>
          <w:rFonts w:ascii="Arial Narrow" w:eastAsia="Times New Roman" w:hAnsi="Arial Narrow" w:cs="Times New Roman"/>
          <w:sz w:val="24"/>
          <w:szCs w:val="24"/>
          <w:lang w:eastAsia="de-DE"/>
        </w:rPr>
        <w:t>Treuhandvermögen der Gesamtmaßnahme übernommen und möglichst an einen privaten Investor veräußert. Sollte dies bis spätestens zum Abschluss der Gesamtmaßnahme nicht möglich sein, werden die nicht veräußerten Grundstücke auf die Gemeinde übertragen.</w:t>
      </w:r>
    </w:p>
    <w:p w:rsidR="003A0E33" w:rsidRPr="00571EE7" w:rsidRDefault="003A0E33" w:rsidP="007D3948">
      <w:pPr>
        <w:spacing w:after="0" w:line="360" w:lineRule="atLeast"/>
        <w:jc w:val="both"/>
        <w:rPr>
          <w:rFonts w:ascii="Arial Narrow" w:eastAsia="Times New Roman" w:hAnsi="Arial Narrow" w:cs="Times New Roman"/>
          <w:sz w:val="24"/>
          <w:szCs w:val="24"/>
          <w:lang w:eastAsia="de-DE"/>
        </w:rPr>
      </w:pPr>
    </w:p>
    <w:p w:rsidR="003A0E33" w:rsidRPr="00571EE7" w:rsidRDefault="003A0E33" w:rsidP="007D3948">
      <w:pPr>
        <w:spacing w:after="0" w:line="360" w:lineRule="atLeast"/>
        <w:jc w:val="both"/>
        <w:rPr>
          <w:rFonts w:ascii="Arial Narrow" w:eastAsia="Times New Roman" w:hAnsi="Arial Narrow" w:cs="Times New Roman"/>
          <w:sz w:val="24"/>
          <w:szCs w:val="24"/>
          <w:lang w:eastAsia="de-DE"/>
        </w:rPr>
      </w:pPr>
      <w:r w:rsidRPr="00571EE7">
        <w:rPr>
          <w:rFonts w:ascii="Arial Narrow" w:eastAsia="Times New Roman" w:hAnsi="Arial Narrow" w:cs="Times New Roman"/>
          <w:sz w:val="24"/>
          <w:szCs w:val="24"/>
          <w:lang w:eastAsia="de-DE"/>
        </w:rPr>
        <w:t>Zum Abschluss der Gesamtmaßnahme findet eine Wertermittlung für alle sich im Treuhand-/</w:t>
      </w:r>
      <w:r w:rsidR="00571EE7">
        <w:rPr>
          <w:rFonts w:ascii="Arial Narrow" w:eastAsia="Times New Roman" w:hAnsi="Arial Narrow" w:cs="Times New Roman"/>
          <w:sz w:val="24"/>
          <w:szCs w:val="24"/>
          <w:lang w:eastAsia="de-DE"/>
        </w:rPr>
        <w:t xml:space="preserve"> </w:t>
      </w:r>
      <w:r w:rsidRPr="00571EE7">
        <w:rPr>
          <w:rFonts w:ascii="Arial Narrow" w:eastAsia="Times New Roman" w:hAnsi="Arial Narrow" w:cs="Times New Roman"/>
          <w:sz w:val="24"/>
          <w:szCs w:val="24"/>
          <w:lang w:eastAsia="de-DE"/>
        </w:rPr>
        <w:t>Sondervermögen befind</w:t>
      </w:r>
      <w:r w:rsidR="00D70E31" w:rsidRPr="00571EE7">
        <w:rPr>
          <w:rFonts w:ascii="Arial Narrow" w:eastAsia="Times New Roman" w:hAnsi="Arial Narrow" w:cs="Times New Roman"/>
          <w:sz w:val="24"/>
          <w:szCs w:val="24"/>
          <w:lang w:eastAsia="de-DE"/>
        </w:rPr>
        <w:t>enden</w:t>
      </w:r>
      <w:r w:rsidRPr="00571EE7">
        <w:rPr>
          <w:rFonts w:ascii="Arial Narrow" w:eastAsia="Times New Roman" w:hAnsi="Arial Narrow" w:cs="Times New Roman"/>
          <w:sz w:val="24"/>
          <w:szCs w:val="24"/>
          <w:lang w:eastAsia="de-DE"/>
        </w:rPr>
        <w:t xml:space="preserve"> Grundstücke statt.</w:t>
      </w:r>
    </w:p>
    <w:p w:rsidR="00107A02" w:rsidRPr="00571EE7" w:rsidRDefault="00107A02" w:rsidP="007D3948">
      <w:pPr>
        <w:jc w:val="both"/>
        <w:rPr>
          <w:sz w:val="24"/>
          <w:szCs w:val="24"/>
          <w:lang w:eastAsia="de-DE"/>
        </w:rPr>
      </w:pPr>
    </w:p>
    <w:p w:rsidR="00107A02" w:rsidRPr="001358C3" w:rsidRDefault="001358C3" w:rsidP="007D3948">
      <w:pPr>
        <w:jc w:val="both"/>
        <w:rPr>
          <w:rFonts w:ascii="Arial Narrow" w:hAnsi="Arial Narrow"/>
          <w:sz w:val="24"/>
          <w:szCs w:val="24"/>
          <w:u w:val="single"/>
          <w:lang w:eastAsia="de-DE"/>
        </w:rPr>
      </w:pPr>
      <w:r>
        <w:rPr>
          <w:rFonts w:ascii="Arial Narrow" w:hAnsi="Arial Narrow"/>
          <w:sz w:val="24"/>
          <w:szCs w:val="24"/>
          <w:u w:val="single"/>
          <w:lang w:eastAsia="de-DE"/>
        </w:rPr>
        <w:t xml:space="preserve">1. </w:t>
      </w:r>
      <w:r w:rsidR="00107A02" w:rsidRPr="001358C3">
        <w:rPr>
          <w:rFonts w:ascii="Arial Narrow" w:hAnsi="Arial Narrow"/>
          <w:sz w:val="24"/>
          <w:szCs w:val="24"/>
          <w:u w:val="single"/>
          <w:lang w:eastAsia="de-DE"/>
        </w:rPr>
        <w:t xml:space="preserve">Wertausgleich zu Gunsten der Gemeinde   </w:t>
      </w:r>
    </w:p>
    <w:p w:rsidR="00AF3806" w:rsidRPr="00571EE7" w:rsidRDefault="00107A02" w:rsidP="007D3948">
      <w:pPr>
        <w:spacing w:after="0" w:line="360" w:lineRule="atLeast"/>
        <w:jc w:val="both"/>
        <w:rPr>
          <w:rFonts w:ascii="Arial Narrow" w:eastAsia="Times New Roman" w:hAnsi="Arial Narrow" w:cs="Times New Roman"/>
          <w:sz w:val="24"/>
          <w:szCs w:val="24"/>
          <w:lang w:eastAsia="de-DE"/>
        </w:rPr>
      </w:pPr>
      <w:r w:rsidRPr="00571EE7">
        <w:rPr>
          <w:rFonts w:ascii="Arial Narrow" w:eastAsia="Times New Roman" w:hAnsi="Arial Narrow" w:cs="Times New Roman"/>
          <w:sz w:val="24"/>
          <w:szCs w:val="24"/>
          <w:lang w:eastAsia="de-DE"/>
        </w:rPr>
        <w:t>Soweit Grundstücke aus dem Vermögen der Gemeinde</w:t>
      </w:r>
      <w:r w:rsidR="002F0F1D" w:rsidRPr="00571EE7">
        <w:rPr>
          <w:rFonts w:ascii="Arial Narrow" w:eastAsia="Times New Roman" w:hAnsi="Arial Narrow" w:cs="Times New Roman"/>
          <w:sz w:val="24"/>
          <w:szCs w:val="24"/>
          <w:lang w:eastAsia="de-DE"/>
        </w:rPr>
        <w:t xml:space="preserve"> dem Sonder-/Treuhandvermögen </w:t>
      </w:r>
      <w:r w:rsidRPr="00571EE7">
        <w:rPr>
          <w:rFonts w:ascii="Arial Narrow" w:eastAsia="Times New Roman" w:hAnsi="Arial Narrow" w:cs="Times New Roman"/>
          <w:sz w:val="24"/>
          <w:szCs w:val="24"/>
          <w:lang w:eastAsia="de-DE"/>
        </w:rPr>
        <w:t xml:space="preserve"> </w:t>
      </w:r>
      <w:r w:rsidR="002F0F1D" w:rsidRPr="00571EE7">
        <w:rPr>
          <w:rFonts w:ascii="Arial Narrow" w:eastAsia="Times New Roman" w:hAnsi="Arial Narrow" w:cs="Times New Roman"/>
          <w:sz w:val="24"/>
          <w:szCs w:val="24"/>
          <w:lang w:eastAsia="de-DE"/>
        </w:rPr>
        <w:t>unentgeltlich  bereitgestellt</w:t>
      </w:r>
      <w:r w:rsidR="00AF3806" w:rsidRPr="00571EE7">
        <w:rPr>
          <w:rFonts w:ascii="Arial Narrow" w:eastAsia="Times New Roman" w:hAnsi="Arial Narrow" w:cs="Times New Roman"/>
          <w:sz w:val="24"/>
          <w:szCs w:val="24"/>
          <w:lang w:eastAsia="de-DE"/>
        </w:rPr>
        <w:t xml:space="preserve"> </w:t>
      </w:r>
      <w:r w:rsidR="002F0F1D" w:rsidRPr="00571EE7">
        <w:rPr>
          <w:rFonts w:ascii="Arial Narrow" w:eastAsia="Times New Roman" w:hAnsi="Arial Narrow" w:cs="Times New Roman"/>
          <w:sz w:val="24"/>
          <w:szCs w:val="24"/>
          <w:lang w:eastAsia="de-DE"/>
        </w:rPr>
        <w:t>wurden,</w:t>
      </w:r>
      <w:r w:rsidR="00AF3806" w:rsidRPr="00571EE7">
        <w:rPr>
          <w:rFonts w:ascii="Arial Narrow" w:eastAsia="Times New Roman" w:hAnsi="Arial Narrow" w:cs="Times New Roman"/>
          <w:sz w:val="24"/>
          <w:szCs w:val="24"/>
          <w:lang w:eastAsia="de-DE"/>
        </w:rPr>
        <w:t xml:space="preserve"> </w:t>
      </w:r>
      <w:r w:rsidRPr="00571EE7">
        <w:rPr>
          <w:rFonts w:ascii="Arial Narrow" w:eastAsia="Times New Roman" w:hAnsi="Arial Narrow" w:cs="Times New Roman"/>
          <w:sz w:val="24"/>
          <w:szCs w:val="24"/>
          <w:lang w:eastAsia="de-DE"/>
        </w:rPr>
        <w:t xml:space="preserve">wird ein Wertausgleich zu Gunsten der Gemeinde vorgenommen. </w:t>
      </w:r>
    </w:p>
    <w:p w:rsidR="00AF3806" w:rsidRPr="00571EE7" w:rsidRDefault="00AF3806" w:rsidP="007D3948">
      <w:pPr>
        <w:spacing w:after="0" w:line="360" w:lineRule="atLeast"/>
        <w:jc w:val="both"/>
        <w:rPr>
          <w:rFonts w:ascii="Arial Narrow" w:eastAsia="Times New Roman" w:hAnsi="Arial Narrow" w:cs="Times New Roman"/>
          <w:sz w:val="24"/>
          <w:szCs w:val="24"/>
          <w:lang w:eastAsia="de-DE"/>
        </w:rPr>
      </w:pPr>
    </w:p>
    <w:p w:rsidR="00AF3806" w:rsidRDefault="00AF3806" w:rsidP="007D3948">
      <w:pPr>
        <w:spacing w:after="0" w:line="360" w:lineRule="atLeast"/>
        <w:jc w:val="both"/>
        <w:rPr>
          <w:rFonts w:ascii="Arial Narrow" w:eastAsia="Times New Roman" w:hAnsi="Arial Narrow" w:cs="Times New Roman"/>
          <w:sz w:val="24"/>
          <w:szCs w:val="24"/>
          <w:lang w:eastAsia="de-DE"/>
        </w:rPr>
      </w:pPr>
      <w:r w:rsidRPr="00571EE7">
        <w:rPr>
          <w:rFonts w:ascii="Arial Narrow" w:eastAsia="Times New Roman" w:hAnsi="Arial Narrow" w:cs="Times New Roman"/>
          <w:sz w:val="24"/>
          <w:szCs w:val="24"/>
          <w:lang w:eastAsia="de-DE"/>
        </w:rPr>
        <w:t>Dies gilt nur für Grundstücke, die zum Zeitpunkt der Bereitstellung</w:t>
      </w:r>
    </w:p>
    <w:p w:rsidR="004D23F7" w:rsidRDefault="004D23F7" w:rsidP="007D3948">
      <w:pPr>
        <w:spacing w:after="0" w:line="360" w:lineRule="atLeast"/>
        <w:jc w:val="both"/>
        <w:rPr>
          <w:rFonts w:ascii="Arial Narrow" w:eastAsia="Times New Roman" w:hAnsi="Arial Narrow" w:cs="Times New Roman"/>
          <w:sz w:val="24"/>
          <w:szCs w:val="24"/>
          <w:lang w:eastAsia="de-DE"/>
        </w:rPr>
      </w:pPr>
    </w:p>
    <w:p w:rsidR="00AF3806" w:rsidRPr="00571EE7" w:rsidRDefault="00AF3806" w:rsidP="007D3948">
      <w:pPr>
        <w:spacing w:after="0" w:line="360" w:lineRule="atLeast"/>
        <w:jc w:val="both"/>
        <w:rPr>
          <w:rFonts w:ascii="Arial Narrow" w:eastAsia="Times New Roman" w:hAnsi="Arial Narrow" w:cs="Times New Roman"/>
          <w:sz w:val="24"/>
          <w:szCs w:val="24"/>
          <w:lang w:eastAsia="de-DE"/>
        </w:rPr>
      </w:pPr>
      <w:r w:rsidRPr="00571EE7">
        <w:rPr>
          <w:rFonts w:ascii="Arial Narrow" w:eastAsia="Times New Roman" w:hAnsi="Arial Narrow" w:cs="Times New Roman"/>
          <w:sz w:val="24"/>
          <w:szCs w:val="24"/>
          <w:lang w:eastAsia="de-DE"/>
        </w:rPr>
        <w:t xml:space="preserve">a). privat nutzbar und </w:t>
      </w:r>
    </w:p>
    <w:p w:rsidR="00AF3806" w:rsidRPr="00571EE7" w:rsidRDefault="00AF3806" w:rsidP="007D3948">
      <w:pPr>
        <w:spacing w:after="0" w:line="360" w:lineRule="atLeast"/>
        <w:jc w:val="both"/>
        <w:rPr>
          <w:rFonts w:ascii="Arial Narrow" w:eastAsia="Times New Roman" w:hAnsi="Arial Narrow" w:cs="Times New Roman"/>
          <w:sz w:val="24"/>
          <w:szCs w:val="24"/>
          <w:lang w:eastAsia="de-DE"/>
        </w:rPr>
      </w:pPr>
      <w:r w:rsidRPr="00571EE7">
        <w:rPr>
          <w:rFonts w:ascii="Arial Narrow" w:eastAsia="Times New Roman" w:hAnsi="Arial Narrow" w:cs="Times New Roman"/>
          <w:sz w:val="24"/>
          <w:szCs w:val="24"/>
          <w:lang w:eastAsia="de-DE"/>
        </w:rPr>
        <w:t>b). wenn sowohl öffentlich als auch privat nutzbar und die private Nutzung überwiegt</w:t>
      </w:r>
    </w:p>
    <w:p w:rsidR="00AF3806" w:rsidRPr="00571EE7" w:rsidRDefault="00AF3806" w:rsidP="007D3948">
      <w:pPr>
        <w:spacing w:after="0" w:line="360" w:lineRule="atLeast"/>
        <w:jc w:val="both"/>
        <w:rPr>
          <w:rFonts w:ascii="Arial Narrow" w:eastAsia="Times New Roman" w:hAnsi="Arial Narrow" w:cs="Times New Roman"/>
          <w:sz w:val="24"/>
          <w:szCs w:val="24"/>
          <w:lang w:eastAsia="de-DE"/>
        </w:rPr>
      </w:pPr>
    </w:p>
    <w:p w:rsidR="00AF3806" w:rsidRPr="00571EE7" w:rsidRDefault="00AF3806" w:rsidP="007D3948">
      <w:pPr>
        <w:spacing w:after="0" w:line="360" w:lineRule="atLeast"/>
        <w:jc w:val="both"/>
        <w:rPr>
          <w:rFonts w:ascii="Arial Narrow" w:eastAsia="Times New Roman" w:hAnsi="Arial Narrow" w:cs="Times New Roman"/>
          <w:sz w:val="24"/>
          <w:szCs w:val="24"/>
          <w:lang w:eastAsia="de-DE"/>
        </w:rPr>
      </w:pPr>
      <w:r w:rsidRPr="00571EE7">
        <w:rPr>
          <w:rFonts w:ascii="Arial Narrow" w:eastAsia="Times New Roman" w:hAnsi="Arial Narrow" w:cs="Times New Roman"/>
          <w:sz w:val="24"/>
          <w:szCs w:val="24"/>
          <w:lang w:eastAsia="de-DE"/>
        </w:rPr>
        <w:t>Diese Grundstücke sind in die Bestandsliste A aufzunehmen. Dabei sind neben den Grunddaten</w:t>
      </w:r>
      <w:r w:rsidR="00CC7B38" w:rsidRPr="00571EE7">
        <w:rPr>
          <w:rFonts w:ascii="Arial Narrow" w:eastAsia="Times New Roman" w:hAnsi="Arial Narrow" w:cs="Times New Roman"/>
          <w:sz w:val="24"/>
          <w:szCs w:val="24"/>
          <w:lang w:eastAsia="de-DE"/>
        </w:rPr>
        <w:t>, der Zeitpunkt der Bereitstellung und der Verkehrswert zum Zeitpunkt der Bereitstellung anzugeben.</w:t>
      </w:r>
    </w:p>
    <w:p w:rsidR="00AF3806" w:rsidRPr="00571EE7" w:rsidRDefault="00AF3806" w:rsidP="007D3948">
      <w:pPr>
        <w:spacing w:after="0" w:line="360" w:lineRule="atLeast"/>
        <w:jc w:val="both"/>
        <w:rPr>
          <w:rFonts w:ascii="Arial Narrow" w:eastAsia="Times New Roman" w:hAnsi="Arial Narrow" w:cs="Times New Roman"/>
          <w:sz w:val="24"/>
          <w:szCs w:val="24"/>
          <w:lang w:eastAsia="de-DE"/>
        </w:rPr>
      </w:pPr>
    </w:p>
    <w:p w:rsidR="006C260C" w:rsidRPr="00571EE7" w:rsidRDefault="00796DAA" w:rsidP="007D3948">
      <w:pPr>
        <w:spacing w:after="0" w:line="360" w:lineRule="atLeast"/>
        <w:jc w:val="both"/>
        <w:rPr>
          <w:rFonts w:ascii="Arial Narrow" w:eastAsia="Times New Roman" w:hAnsi="Arial Narrow" w:cs="Times New Roman"/>
          <w:sz w:val="24"/>
          <w:szCs w:val="24"/>
          <w:u w:val="single"/>
          <w:lang w:eastAsia="de-DE"/>
        </w:rPr>
      </w:pPr>
      <w:r w:rsidRPr="00571EE7">
        <w:rPr>
          <w:rFonts w:ascii="Arial Narrow" w:eastAsia="Times New Roman" w:hAnsi="Arial Narrow" w:cs="Times New Roman"/>
          <w:sz w:val="24"/>
          <w:szCs w:val="24"/>
          <w:u w:val="single"/>
          <w:lang w:eastAsia="de-DE"/>
        </w:rPr>
        <w:t>2.</w:t>
      </w:r>
      <w:r w:rsidR="001358C3">
        <w:rPr>
          <w:rFonts w:ascii="Arial Narrow" w:eastAsia="Times New Roman" w:hAnsi="Arial Narrow" w:cs="Times New Roman"/>
          <w:sz w:val="24"/>
          <w:szCs w:val="24"/>
          <w:u w:val="single"/>
          <w:lang w:eastAsia="de-DE"/>
        </w:rPr>
        <w:t xml:space="preserve"> </w:t>
      </w:r>
      <w:r w:rsidR="006C260C" w:rsidRPr="00571EE7">
        <w:rPr>
          <w:rFonts w:ascii="Arial Narrow" w:eastAsia="Times New Roman" w:hAnsi="Arial Narrow" w:cs="Times New Roman"/>
          <w:sz w:val="24"/>
          <w:szCs w:val="24"/>
          <w:u w:val="single"/>
          <w:lang w:eastAsia="de-DE"/>
        </w:rPr>
        <w:t>Wertausgleich zu</w:t>
      </w:r>
      <w:r w:rsidR="00195236" w:rsidRPr="00571EE7">
        <w:rPr>
          <w:rFonts w:ascii="Arial Narrow" w:eastAsia="Times New Roman" w:hAnsi="Arial Narrow" w:cs="Times New Roman"/>
          <w:sz w:val="24"/>
          <w:szCs w:val="24"/>
          <w:u w:val="single"/>
          <w:lang w:eastAsia="de-DE"/>
        </w:rPr>
        <w:t xml:space="preserve"> L</w:t>
      </w:r>
      <w:r w:rsidR="006C260C" w:rsidRPr="00571EE7">
        <w:rPr>
          <w:rFonts w:ascii="Arial Narrow" w:eastAsia="Times New Roman" w:hAnsi="Arial Narrow" w:cs="Times New Roman"/>
          <w:sz w:val="24"/>
          <w:szCs w:val="24"/>
          <w:u w:val="single"/>
          <w:lang w:eastAsia="de-DE"/>
        </w:rPr>
        <w:t>asten der Gemeinde</w:t>
      </w:r>
      <w:r w:rsidR="008853EA" w:rsidRPr="00571EE7">
        <w:rPr>
          <w:rFonts w:ascii="Arial Narrow" w:eastAsia="Times New Roman" w:hAnsi="Arial Narrow" w:cs="Times New Roman"/>
          <w:sz w:val="24"/>
          <w:szCs w:val="24"/>
          <w:u w:val="single"/>
          <w:lang w:eastAsia="de-DE"/>
        </w:rPr>
        <w:t xml:space="preserve">  </w:t>
      </w:r>
    </w:p>
    <w:p w:rsidR="00763DDF" w:rsidRPr="00571EE7" w:rsidRDefault="00763DDF" w:rsidP="007D3948">
      <w:pPr>
        <w:spacing w:after="0" w:line="360" w:lineRule="atLeast"/>
        <w:jc w:val="both"/>
        <w:rPr>
          <w:rFonts w:ascii="Arial Narrow" w:eastAsia="Times New Roman" w:hAnsi="Arial Narrow" w:cs="Times New Roman"/>
          <w:color w:val="FF0000"/>
          <w:sz w:val="24"/>
          <w:szCs w:val="24"/>
          <w:lang w:eastAsia="de-DE"/>
        </w:rPr>
      </w:pPr>
    </w:p>
    <w:p w:rsidR="00CD1F32" w:rsidRDefault="00CD1F32" w:rsidP="007D3948">
      <w:pPr>
        <w:spacing w:after="0" w:line="360" w:lineRule="atLeast"/>
        <w:jc w:val="both"/>
        <w:rPr>
          <w:rFonts w:ascii="Arial Narrow" w:eastAsia="Times New Roman" w:hAnsi="Arial Narrow" w:cs="Times New Roman"/>
          <w:sz w:val="24"/>
          <w:szCs w:val="24"/>
          <w:lang w:eastAsia="de-DE"/>
        </w:rPr>
      </w:pPr>
      <w:r w:rsidRPr="00571EE7">
        <w:rPr>
          <w:rFonts w:ascii="Arial Narrow" w:eastAsia="Times New Roman" w:hAnsi="Arial Narrow" w:cs="Times New Roman"/>
          <w:sz w:val="24"/>
          <w:szCs w:val="24"/>
          <w:lang w:eastAsia="de-DE"/>
        </w:rPr>
        <w:t xml:space="preserve">Für Grundstücke, </w:t>
      </w:r>
      <w:r w:rsidR="00C17390">
        <w:rPr>
          <w:rFonts w:ascii="Arial Narrow" w:eastAsia="Times New Roman" w:hAnsi="Arial Narrow" w:cs="Times New Roman"/>
          <w:sz w:val="24"/>
          <w:szCs w:val="24"/>
          <w:lang w:eastAsia="de-DE"/>
        </w:rPr>
        <w:t xml:space="preserve">für die Aufwendungen oder </w:t>
      </w:r>
      <w:r w:rsidRPr="00571EE7">
        <w:rPr>
          <w:rFonts w:ascii="Arial Narrow" w:eastAsia="Times New Roman" w:hAnsi="Arial Narrow" w:cs="Times New Roman"/>
          <w:sz w:val="24"/>
          <w:szCs w:val="24"/>
          <w:lang w:eastAsia="de-DE"/>
        </w:rPr>
        <w:t>deren Erwerb mit Städtebaufördermitteln gefördert w</w:t>
      </w:r>
      <w:r w:rsidR="00C17390">
        <w:rPr>
          <w:rFonts w:ascii="Arial Narrow" w:eastAsia="Times New Roman" w:hAnsi="Arial Narrow" w:cs="Times New Roman"/>
          <w:sz w:val="24"/>
          <w:szCs w:val="24"/>
          <w:lang w:eastAsia="de-DE"/>
        </w:rPr>
        <w:t>u</w:t>
      </w:r>
      <w:r w:rsidRPr="00571EE7">
        <w:rPr>
          <w:rFonts w:ascii="Arial Narrow" w:eastAsia="Times New Roman" w:hAnsi="Arial Narrow" w:cs="Times New Roman"/>
          <w:sz w:val="24"/>
          <w:szCs w:val="24"/>
          <w:lang w:eastAsia="de-DE"/>
        </w:rPr>
        <w:t xml:space="preserve">rden und die bei Abschluss der Gesamtmaßnahme privatwirtschaftlich nutzbar sind, </w:t>
      </w:r>
      <w:r w:rsidR="00C15EE1" w:rsidRPr="00571EE7">
        <w:rPr>
          <w:rFonts w:ascii="Arial Narrow" w:eastAsia="Times New Roman" w:hAnsi="Arial Narrow" w:cs="Times New Roman"/>
          <w:sz w:val="24"/>
          <w:szCs w:val="24"/>
          <w:lang w:eastAsia="de-DE"/>
        </w:rPr>
        <w:t xml:space="preserve">ist ein Wertausgleich </w:t>
      </w:r>
      <w:r w:rsidR="00246783" w:rsidRPr="00571EE7">
        <w:rPr>
          <w:rFonts w:ascii="Arial Narrow" w:eastAsia="Times New Roman" w:hAnsi="Arial Narrow" w:cs="Times New Roman"/>
          <w:sz w:val="24"/>
          <w:szCs w:val="24"/>
          <w:lang w:eastAsia="de-DE"/>
        </w:rPr>
        <w:t>zu Lasten der Gemeinde</w:t>
      </w:r>
      <w:r w:rsidR="003F6A7A" w:rsidRPr="00571EE7">
        <w:rPr>
          <w:rFonts w:ascii="Arial Narrow" w:eastAsia="Times New Roman" w:hAnsi="Arial Narrow" w:cs="Times New Roman"/>
          <w:sz w:val="24"/>
          <w:szCs w:val="24"/>
          <w:lang w:eastAsia="de-DE"/>
        </w:rPr>
        <w:t xml:space="preserve"> </w:t>
      </w:r>
      <w:r w:rsidR="00246783" w:rsidRPr="00571EE7">
        <w:rPr>
          <w:rFonts w:ascii="Arial Narrow" w:eastAsia="Times New Roman" w:hAnsi="Arial Narrow" w:cs="Times New Roman"/>
          <w:sz w:val="24"/>
          <w:szCs w:val="24"/>
          <w:lang w:eastAsia="de-DE"/>
        </w:rPr>
        <w:t>(Grundstücke werden aus dem Sonder-/Treuhandvermögen in das Liegenschaftsvermögen der Gemeinde übernommen oder zurückgeführt)</w:t>
      </w:r>
      <w:r w:rsidR="003F6A7A" w:rsidRPr="00571EE7">
        <w:rPr>
          <w:rFonts w:ascii="Arial Narrow" w:eastAsia="Times New Roman" w:hAnsi="Arial Narrow" w:cs="Times New Roman"/>
          <w:sz w:val="24"/>
          <w:szCs w:val="24"/>
          <w:lang w:eastAsia="de-DE"/>
        </w:rPr>
        <w:t xml:space="preserve"> </w:t>
      </w:r>
      <w:r w:rsidR="00246783" w:rsidRPr="00571EE7">
        <w:rPr>
          <w:rFonts w:ascii="Arial Narrow" w:eastAsia="Times New Roman" w:hAnsi="Arial Narrow" w:cs="Times New Roman"/>
          <w:sz w:val="24"/>
          <w:szCs w:val="24"/>
          <w:lang w:eastAsia="de-DE"/>
        </w:rPr>
        <w:t>vorzunehmen. Dies gilt auch, wenn</w:t>
      </w:r>
    </w:p>
    <w:p w:rsidR="00DA1C43" w:rsidRPr="00571EE7" w:rsidRDefault="00DA1C43" w:rsidP="007D3948">
      <w:pPr>
        <w:spacing w:after="0" w:line="360" w:lineRule="atLeast"/>
        <w:jc w:val="both"/>
        <w:rPr>
          <w:rFonts w:ascii="Arial Narrow" w:eastAsia="Times New Roman" w:hAnsi="Arial Narrow" w:cs="Times New Roman"/>
          <w:sz w:val="24"/>
          <w:szCs w:val="24"/>
          <w:lang w:eastAsia="de-DE"/>
        </w:rPr>
      </w:pPr>
    </w:p>
    <w:p w:rsidR="00CD1F32" w:rsidRPr="00571EE7" w:rsidRDefault="00246783" w:rsidP="007D3948">
      <w:pPr>
        <w:spacing w:after="0" w:line="360" w:lineRule="atLeast"/>
        <w:ind w:left="284" w:hanging="284"/>
        <w:jc w:val="both"/>
        <w:rPr>
          <w:rFonts w:ascii="Arial Narrow" w:eastAsia="Times New Roman" w:hAnsi="Arial Narrow" w:cs="Times New Roman"/>
          <w:sz w:val="24"/>
          <w:szCs w:val="24"/>
          <w:lang w:eastAsia="de-DE"/>
        </w:rPr>
      </w:pPr>
      <w:r w:rsidRPr="00571EE7">
        <w:rPr>
          <w:rFonts w:ascii="Arial Narrow" w:eastAsia="Times New Roman" w:hAnsi="Arial Narrow" w:cs="Times New Roman"/>
          <w:sz w:val="24"/>
          <w:szCs w:val="24"/>
          <w:lang w:eastAsia="de-DE"/>
        </w:rPr>
        <w:lastRenderedPageBreak/>
        <w:t xml:space="preserve">a). </w:t>
      </w:r>
      <w:r w:rsidR="00D37E0A">
        <w:rPr>
          <w:rFonts w:ascii="Arial Narrow" w:eastAsia="Times New Roman" w:hAnsi="Arial Narrow" w:cs="Times New Roman"/>
          <w:sz w:val="24"/>
          <w:szCs w:val="24"/>
          <w:lang w:eastAsia="de-DE"/>
        </w:rPr>
        <w:t xml:space="preserve">Grundstücke </w:t>
      </w:r>
      <w:r w:rsidR="002F6502" w:rsidRPr="00571EE7">
        <w:rPr>
          <w:rFonts w:ascii="Arial Narrow" w:eastAsia="Times New Roman" w:hAnsi="Arial Narrow" w:cs="Times New Roman"/>
          <w:sz w:val="24"/>
          <w:szCs w:val="24"/>
          <w:lang w:eastAsia="de-DE"/>
        </w:rPr>
        <w:t>sowohl öffentlich als auch privatwirtschaftlich genutzt werden und die privatwirtschaftliche Nutzung überwiegt,</w:t>
      </w:r>
    </w:p>
    <w:p w:rsidR="00246783" w:rsidRPr="00571EE7" w:rsidRDefault="00246783" w:rsidP="007D3948">
      <w:pPr>
        <w:spacing w:after="0" w:line="360" w:lineRule="atLeast"/>
        <w:ind w:left="284" w:hanging="284"/>
        <w:jc w:val="both"/>
        <w:rPr>
          <w:rFonts w:ascii="Arial Narrow" w:eastAsia="Times New Roman" w:hAnsi="Arial Narrow" w:cs="Times New Roman"/>
          <w:sz w:val="24"/>
          <w:szCs w:val="24"/>
          <w:lang w:eastAsia="de-DE"/>
        </w:rPr>
      </w:pPr>
      <w:r w:rsidRPr="00571EE7">
        <w:rPr>
          <w:rFonts w:ascii="Arial Narrow" w:eastAsia="Times New Roman" w:hAnsi="Arial Narrow" w:cs="Times New Roman"/>
          <w:sz w:val="24"/>
          <w:szCs w:val="24"/>
          <w:lang w:eastAsia="de-DE"/>
        </w:rPr>
        <w:t>b).</w:t>
      </w:r>
      <w:r w:rsidR="00A54315" w:rsidRPr="00571EE7">
        <w:rPr>
          <w:rFonts w:ascii="Arial Narrow" w:eastAsia="Times New Roman" w:hAnsi="Arial Narrow" w:cs="Times New Roman"/>
          <w:sz w:val="24"/>
          <w:szCs w:val="24"/>
          <w:lang w:eastAsia="de-DE"/>
        </w:rPr>
        <w:t xml:space="preserve"> </w:t>
      </w:r>
      <w:r w:rsidRPr="00571EE7">
        <w:rPr>
          <w:rFonts w:ascii="Arial Narrow" w:eastAsia="Times New Roman" w:hAnsi="Arial Narrow" w:cs="Times New Roman"/>
          <w:sz w:val="24"/>
          <w:szCs w:val="24"/>
          <w:lang w:eastAsia="de-DE"/>
        </w:rPr>
        <w:t>der Grunderwerb ausnahmsweise außerhalb des förmlich festgelegten Entwicklungsgebietes gefördert wurde</w:t>
      </w:r>
      <w:r w:rsidR="002F6502" w:rsidRPr="00571EE7">
        <w:rPr>
          <w:rFonts w:ascii="Arial Narrow" w:eastAsia="Times New Roman" w:hAnsi="Arial Narrow" w:cs="Times New Roman"/>
          <w:sz w:val="24"/>
          <w:szCs w:val="24"/>
          <w:lang w:eastAsia="de-DE"/>
        </w:rPr>
        <w:t>,</w:t>
      </w:r>
    </w:p>
    <w:p w:rsidR="003F6A7A" w:rsidRPr="0046393D" w:rsidRDefault="002F6502" w:rsidP="007D3948">
      <w:pPr>
        <w:spacing w:after="0" w:line="360" w:lineRule="atLeast"/>
        <w:ind w:left="284" w:hanging="284"/>
        <w:jc w:val="both"/>
        <w:rPr>
          <w:rFonts w:ascii="Arial Narrow" w:eastAsia="Times New Roman" w:hAnsi="Arial Narrow" w:cs="Times New Roman"/>
          <w:sz w:val="24"/>
          <w:szCs w:val="24"/>
          <w:lang w:eastAsia="de-DE"/>
        </w:rPr>
      </w:pPr>
      <w:r w:rsidRPr="0046393D">
        <w:rPr>
          <w:rFonts w:ascii="Arial Narrow" w:eastAsia="Times New Roman" w:hAnsi="Arial Narrow" w:cs="Times New Roman"/>
          <w:sz w:val="24"/>
          <w:szCs w:val="24"/>
          <w:lang w:eastAsia="de-DE"/>
        </w:rPr>
        <w:t>c).</w:t>
      </w:r>
      <w:r w:rsidR="00D37E0A" w:rsidRPr="0046393D">
        <w:rPr>
          <w:rFonts w:ascii="Arial Narrow" w:eastAsia="Times New Roman" w:hAnsi="Arial Narrow" w:cs="Times New Roman"/>
          <w:sz w:val="24"/>
          <w:szCs w:val="24"/>
          <w:lang w:eastAsia="de-DE"/>
        </w:rPr>
        <w:tab/>
        <w:t xml:space="preserve">für die </w:t>
      </w:r>
      <w:r w:rsidRPr="0046393D">
        <w:rPr>
          <w:rFonts w:ascii="Arial Narrow" w:eastAsia="Times New Roman" w:hAnsi="Arial Narrow" w:cs="Times New Roman"/>
          <w:sz w:val="24"/>
          <w:szCs w:val="24"/>
          <w:lang w:eastAsia="de-DE"/>
        </w:rPr>
        <w:t>Grundstücke</w:t>
      </w:r>
      <w:r w:rsidR="00D37E0A" w:rsidRPr="0046393D">
        <w:rPr>
          <w:rFonts w:ascii="Arial Narrow" w:eastAsia="Times New Roman" w:hAnsi="Arial Narrow" w:cs="Times New Roman"/>
          <w:sz w:val="24"/>
          <w:szCs w:val="24"/>
          <w:lang w:eastAsia="de-DE"/>
        </w:rPr>
        <w:t xml:space="preserve"> </w:t>
      </w:r>
      <w:r w:rsidR="003F6A7A" w:rsidRPr="0046393D">
        <w:rPr>
          <w:rFonts w:ascii="Arial Narrow" w:eastAsia="Times New Roman" w:hAnsi="Arial Narrow" w:cs="Times New Roman"/>
          <w:sz w:val="24"/>
          <w:szCs w:val="24"/>
          <w:lang w:eastAsia="de-DE"/>
        </w:rPr>
        <w:t>ein Erbbaurecht oder ein so</w:t>
      </w:r>
      <w:r w:rsidR="00D37E0A" w:rsidRPr="0046393D">
        <w:rPr>
          <w:rFonts w:ascii="Arial Narrow" w:eastAsia="Times New Roman" w:hAnsi="Arial Narrow" w:cs="Times New Roman"/>
          <w:sz w:val="24"/>
          <w:szCs w:val="24"/>
          <w:lang w:eastAsia="de-DE"/>
        </w:rPr>
        <w:t xml:space="preserve">nstiges Nutzungsrecht zugunsten </w:t>
      </w:r>
      <w:r w:rsidR="00420823" w:rsidRPr="0046393D">
        <w:rPr>
          <w:rFonts w:ascii="Arial Narrow" w:eastAsia="Times New Roman" w:hAnsi="Arial Narrow" w:cs="Times New Roman"/>
          <w:sz w:val="24"/>
          <w:szCs w:val="24"/>
          <w:lang w:eastAsia="de-DE"/>
        </w:rPr>
        <w:t>eines Dritten bestellt w</w:t>
      </w:r>
      <w:r w:rsidR="00D37E0A" w:rsidRPr="0046393D">
        <w:rPr>
          <w:rFonts w:ascii="Arial Narrow" w:eastAsia="Times New Roman" w:hAnsi="Arial Narrow" w:cs="Times New Roman"/>
          <w:sz w:val="24"/>
          <w:szCs w:val="24"/>
          <w:lang w:eastAsia="de-DE"/>
        </w:rPr>
        <w:t>urde. Diese sind entsprechend de</w:t>
      </w:r>
      <w:r w:rsidR="00B11A3C" w:rsidRPr="0046393D">
        <w:rPr>
          <w:rFonts w:ascii="Arial Narrow" w:eastAsia="Times New Roman" w:hAnsi="Arial Narrow" w:cs="Times New Roman"/>
          <w:sz w:val="24"/>
          <w:szCs w:val="24"/>
          <w:lang w:eastAsia="de-DE"/>
        </w:rPr>
        <w:t>n</w:t>
      </w:r>
      <w:r w:rsidR="00D37E0A" w:rsidRPr="0046393D">
        <w:rPr>
          <w:rFonts w:ascii="Arial Narrow" w:eastAsia="Times New Roman" w:hAnsi="Arial Narrow" w:cs="Times New Roman"/>
          <w:sz w:val="24"/>
          <w:szCs w:val="24"/>
          <w:lang w:eastAsia="de-DE"/>
        </w:rPr>
        <w:t xml:space="preserve"> sich aus den Erbbauzinsen ergebenden Einnahmen zu berücksichtigen.</w:t>
      </w:r>
    </w:p>
    <w:p w:rsidR="002F6502" w:rsidRPr="00571EE7" w:rsidRDefault="003F6A7A" w:rsidP="007D3948">
      <w:pPr>
        <w:spacing w:after="0" w:line="360" w:lineRule="atLeast"/>
        <w:ind w:left="284" w:hanging="284"/>
        <w:jc w:val="both"/>
        <w:rPr>
          <w:rFonts w:ascii="Arial Narrow" w:eastAsia="Times New Roman" w:hAnsi="Arial Narrow" w:cs="Times New Roman"/>
          <w:sz w:val="24"/>
          <w:szCs w:val="24"/>
          <w:lang w:eastAsia="de-DE"/>
        </w:rPr>
      </w:pPr>
      <w:r w:rsidRPr="00571EE7">
        <w:rPr>
          <w:rFonts w:ascii="Arial Narrow" w:eastAsia="Times New Roman" w:hAnsi="Arial Narrow" w:cs="Times New Roman"/>
          <w:sz w:val="24"/>
          <w:szCs w:val="24"/>
          <w:lang w:eastAsia="de-DE"/>
        </w:rPr>
        <w:t>d).</w:t>
      </w:r>
      <w:r w:rsidR="00D37E0A">
        <w:rPr>
          <w:rFonts w:ascii="Arial Narrow" w:eastAsia="Times New Roman" w:hAnsi="Arial Narrow" w:cs="Times New Roman"/>
          <w:sz w:val="24"/>
          <w:szCs w:val="24"/>
          <w:lang w:eastAsia="de-DE"/>
        </w:rPr>
        <w:tab/>
      </w:r>
      <w:r w:rsidRPr="00571EE7">
        <w:rPr>
          <w:rFonts w:ascii="Arial Narrow" w:eastAsia="Times New Roman" w:hAnsi="Arial Narrow" w:cs="Times New Roman"/>
          <w:sz w:val="24"/>
          <w:szCs w:val="24"/>
          <w:lang w:eastAsia="de-DE"/>
        </w:rPr>
        <w:t xml:space="preserve"> </w:t>
      </w:r>
      <w:r w:rsidR="002F6502" w:rsidRPr="00571EE7">
        <w:rPr>
          <w:rFonts w:ascii="Arial Narrow" w:eastAsia="Times New Roman" w:hAnsi="Arial Narrow" w:cs="Times New Roman"/>
          <w:sz w:val="24"/>
          <w:szCs w:val="24"/>
          <w:lang w:eastAsia="de-DE"/>
        </w:rPr>
        <w:t>nur ein  Zinsausgleich gewährt wurde oder Ausgab</w:t>
      </w:r>
      <w:r w:rsidR="00D37E0A">
        <w:rPr>
          <w:rFonts w:ascii="Arial Narrow" w:eastAsia="Times New Roman" w:hAnsi="Arial Narrow" w:cs="Times New Roman"/>
          <w:sz w:val="24"/>
          <w:szCs w:val="24"/>
          <w:lang w:eastAsia="de-DE"/>
        </w:rPr>
        <w:t>en für die Freilegung gefördert</w:t>
      </w:r>
      <w:r w:rsidR="0090098E" w:rsidRPr="00571EE7">
        <w:rPr>
          <w:rFonts w:ascii="Arial Narrow" w:eastAsia="Times New Roman" w:hAnsi="Arial Narrow" w:cs="Times New Roman"/>
          <w:sz w:val="24"/>
          <w:szCs w:val="24"/>
          <w:lang w:eastAsia="de-DE"/>
        </w:rPr>
        <w:t xml:space="preserve"> </w:t>
      </w:r>
      <w:r w:rsidR="002F6502" w:rsidRPr="00571EE7">
        <w:rPr>
          <w:rFonts w:ascii="Arial Narrow" w:eastAsia="Times New Roman" w:hAnsi="Arial Narrow" w:cs="Times New Roman"/>
          <w:sz w:val="24"/>
          <w:szCs w:val="24"/>
          <w:lang w:eastAsia="de-DE"/>
        </w:rPr>
        <w:t>wurden</w:t>
      </w:r>
      <w:r w:rsidR="00420823" w:rsidRPr="00571EE7">
        <w:rPr>
          <w:rFonts w:ascii="Arial Narrow" w:eastAsia="Times New Roman" w:hAnsi="Arial Narrow" w:cs="Times New Roman"/>
          <w:sz w:val="24"/>
          <w:szCs w:val="24"/>
          <w:lang w:eastAsia="de-DE"/>
        </w:rPr>
        <w:t>.</w:t>
      </w:r>
    </w:p>
    <w:p w:rsidR="00BC2D10" w:rsidRPr="00571EE7" w:rsidRDefault="00BC2D10" w:rsidP="007D3948">
      <w:pPr>
        <w:spacing w:after="0" w:line="360" w:lineRule="atLeast"/>
        <w:jc w:val="both"/>
        <w:rPr>
          <w:rFonts w:ascii="Arial Narrow" w:eastAsia="Times New Roman" w:hAnsi="Arial Narrow" w:cs="Times New Roman"/>
          <w:sz w:val="24"/>
          <w:szCs w:val="24"/>
          <w:lang w:eastAsia="de-DE"/>
        </w:rPr>
      </w:pPr>
    </w:p>
    <w:p w:rsidR="0090098E" w:rsidRPr="00571EE7" w:rsidRDefault="009F0EC6" w:rsidP="007D3948">
      <w:pPr>
        <w:spacing w:after="0" w:line="360" w:lineRule="atLeast"/>
        <w:jc w:val="both"/>
        <w:rPr>
          <w:rFonts w:ascii="Arial Narrow" w:eastAsia="Times New Roman" w:hAnsi="Arial Narrow" w:cs="Times New Roman"/>
          <w:sz w:val="24"/>
          <w:szCs w:val="24"/>
          <w:lang w:eastAsia="de-DE"/>
        </w:rPr>
      </w:pPr>
      <w:r w:rsidRPr="00571EE7">
        <w:rPr>
          <w:rFonts w:ascii="Arial Narrow" w:eastAsia="Times New Roman" w:hAnsi="Arial Narrow" w:cs="Times New Roman"/>
          <w:sz w:val="24"/>
          <w:szCs w:val="24"/>
          <w:lang w:eastAsia="de-DE"/>
        </w:rPr>
        <w:t>Diese Grundstücke sind in die Bestandsliste B aufzunehmen. Dabei sind neben den Grunddaten, der Zeitpunkt der Übernahme in das Liegenschaftsvermögen und der Verkehrswert zum Zeitpunkt der Übernahme anzugeben.</w:t>
      </w:r>
    </w:p>
    <w:p w:rsidR="008F490D" w:rsidRPr="00571EE7" w:rsidRDefault="008F490D" w:rsidP="007D3948">
      <w:pPr>
        <w:spacing w:after="0" w:line="360" w:lineRule="atLeast"/>
        <w:jc w:val="both"/>
        <w:rPr>
          <w:rFonts w:ascii="Arial Narrow" w:eastAsia="Times New Roman" w:hAnsi="Arial Narrow" w:cs="Times New Roman"/>
          <w:sz w:val="24"/>
          <w:szCs w:val="24"/>
          <w:lang w:eastAsia="de-DE"/>
        </w:rPr>
      </w:pPr>
    </w:p>
    <w:p w:rsidR="00D12480" w:rsidRPr="00571EE7" w:rsidRDefault="00420823" w:rsidP="007D3948">
      <w:pPr>
        <w:spacing w:after="0" w:line="360" w:lineRule="atLeast"/>
        <w:jc w:val="both"/>
        <w:rPr>
          <w:rFonts w:ascii="Arial Narrow" w:eastAsia="Times New Roman" w:hAnsi="Arial Narrow" w:cs="Times New Roman"/>
          <w:sz w:val="24"/>
          <w:szCs w:val="24"/>
          <w:u w:val="single"/>
          <w:lang w:eastAsia="de-DE"/>
        </w:rPr>
      </w:pPr>
      <w:r w:rsidRPr="00571EE7">
        <w:rPr>
          <w:rFonts w:ascii="Arial Narrow" w:eastAsia="Times New Roman" w:hAnsi="Arial Narrow" w:cs="Times New Roman"/>
          <w:sz w:val="24"/>
          <w:szCs w:val="24"/>
          <w:u w:val="single"/>
          <w:lang w:eastAsia="de-DE"/>
        </w:rPr>
        <w:t>3.</w:t>
      </w:r>
      <w:r w:rsidR="001358C3">
        <w:rPr>
          <w:rFonts w:ascii="Arial Narrow" w:eastAsia="Times New Roman" w:hAnsi="Arial Narrow" w:cs="Times New Roman"/>
          <w:sz w:val="24"/>
          <w:szCs w:val="24"/>
          <w:u w:val="single"/>
          <w:lang w:eastAsia="de-DE"/>
        </w:rPr>
        <w:t xml:space="preserve"> </w:t>
      </w:r>
      <w:r w:rsidR="00D12480" w:rsidRPr="00571EE7">
        <w:rPr>
          <w:rFonts w:ascii="Arial Narrow" w:eastAsia="Times New Roman" w:hAnsi="Arial Narrow" w:cs="Times New Roman"/>
          <w:sz w:val="24"/>
          <w:szCs w:val="24"/>
          <w:u w:val="single"/>
          <w:lang w:eastAsia="de-DE"/>
        </w:rPr>
        <w:t>Gegenüberstellung des Wertausgleiches zu Gunsten und zu Lasten</w:t>
      </w:r>
      <w:r w:rsidRPr="00571EE7">
        <w:rPr>
          <w:rFonts w:ascii="Arial Narrow" w:eastAsia="Times New Roman" w:hAnsi="Arial Narrow" w:cs="Times New Roman"/>
          <w:sz w:val="24"/>
          <w:szCs w:val="24"/>
          <w:u w:val="single"/>
          <w:lang w:eastAsia="de-DE"/>
        </w:rPr>
        <w:t xml:space="preserve"> der Gemeinde</w:t>
      </w:r>
    </w:p>
    <w:p w:rsidR="00D12480" w:rsidRPr="00571EE7" w:rsidRDefault="00D12480" w:rsidP="007D3948">
      <w:pPr>
        <w:spacing w:after="0" w:line="360" w:lineRule="atLeast"/>
        <w:jc w:val="both"/>
        <w:rPr>
          <w:rFonts w:ascii="Arial Narrow" w:eastAsia="Times New Roman" w:hAnsi="Arial Narrow" w:cs="Times New Roman"/>
          <w:b/>
          <w:sz w:val="24"/>
          <w:szCs w:val="24"/>
          <w:lang w:eastAsia="de-DE"/>
        </w:rPr>
      </w:pPr>
    </w:p>
    <w:p w:rsidR="00D12480" w:rsidRPr="00571EE7" w:rsidRDefault="00D12480" w:rsidP="007D3948">
      <w:pPr>
        <w:spacing w:after="0" w:line="360" w:lineRule="atLeast"/>
        <w:jc w:val="both"/>
        <w:rPr>
          <w:rFonts w:ascii="Arial Narrow" w:eastAsia="Times New Roman" w:hAnsi="Arial Narrow" w:cs="Times New Roman"/>
          <w:sz w:val="24"/>
          <w:szCs w:val="24"/>
          <w:lang w:eastAsia="de-DE"/>
        </w:rPr>
      </w:pPr>
      <w:r w:rsidRPr="00571EE7">
        <w:rPr>
          <w:rFonts w:ascii="Arial Narrow" w:eastAsia="Times New Roman" w:hAnsi="Arial Narrow" w:cs="Times New Roman"/>
          <w:sz w:val="24"/>
          <w:szCs w:val="24"/>
          <w:lang w:eastAsia="de-DE"/>
        </w:rPr>
        <w:t>Im Rahmen der Schlussabrechnung findet eine Gegenüberstellung des Wertausgleiches zu Gunsten und zu Lasten statt. Dabei wird der Wertausgleich zu Gunsten (Summe Bestandsliste A) mit dem Wertausgleich zu Lasten (Summe Bestandsliste B) verrechnet.</w:t>
      </w:r>
    </w:p>
    <w:p w:rsidR="00D12480" w:rsidRPr="00571EE7" w:rsidRDefault="00D12480" w:rsidP="007D3948">
      <w:pPr>
        <w:spacing w:after="0" w:line="360" w:lineRule="atLeast"/>
        <w:jc w:val="both"/>
        <w:rPr>
          <w:rFonts w:ascii="Arial Narrow" w:eastAsia="Times New Roman" w:hAnsi="Arial Narrow" w:cs="Times New Roman"/>
          <w:sz w:val="24"/>
          <w:szCs w:val="24"/>
          <w:lang w:eastAsia="de-DE"/>
        </w:rPr>
      </w:pPr>
    </w:p>
    <w:p w:rsidR="00D12480" w:rsidRPr="00571EE7" w:rsidRDefault="00D12480" w:rsidP="007D3948">
      <w:pPr>
        <w:spacing w:after="0" w:line="360" w:lineRule="atLeast"/>
        <w:jc w:val="both"/>
        <w:rPr>
          <w:rFonts w:ascii="Arial Narrow" w:eastAsia="Times New Roman" w:hAnsi="Arial Narrow" w:cs="Times New Roman"/>
          <w:sz w:val="24"/>
          <w:szCs w:val="24"/>
          <w:lang w:eastAsia="de-DE"/>
        </w:rPr>
      </w:pPr>
      <w:r w:rsidRPr="00571EE7">
        <w:rPr>
          <w:rFonts w:ascii="Arial Narrow" w:eastAsia="Times New Roman" w:hAnsi="Arial Narrow" w:cs="Times New Roman"/>
          <w:sz w:val="24"/>
          <w:szCs w:val="24"/>
          <w:lang w:eastAsia="de-DE"/>
        </w:rPr>
        <w:t>Der ggf. verbleibende Betrag (Wertausgleich zu Lasten der Gemeinde &gt; Wertausgleich zu Gunsten der Gemeinde) geht als Einnahme in die Schlussrechnung mit ein.</w:t>
      </w:r>
    </w:p>
    <w:p w:rsidR="00D12480" w:rsidRPr="00571EE7" w:rsidRDefault="00D12480" w:rsidP="007D3948">
      <w:pPr>
        <w:spacing w:after="0" w:line="360" w:lineRule="atLeast"/>
        <w:jc w:val="both"/>
        <w:rPr>
          <w:rFonts w:ascii="Arial Narrow" w:eastAsia="Times New Roman" w:hAnsi="Arial Narrow" w:cs="Times New Roman"/>
          <w:sz w:val="24"/>
          <w:szCs w:val="24"/>
          <w:lang w:eastAsia="de-DE"/>
        </w:rPr>
      </w:pPr>
    </w:p>
    <w:p w:rsidR="00D12480" w:rsidRPr="00571EE7" w:rsidRDefault="00D12480" w:rsidP="007D3948">
      <w:pPr>
        <w:spacing w:after="0" w:line="360" w:lineRule="atLeast"/>
        <w:jc w:val="both"/>
        <w:rPr>
          <w:rFonts w:ascii="Arial Narrow" w:eastAsia="Times New Roman" w:hAnsi="Arial Narrow" w:cs="Times New Roman"/>
          <w:sz w:val="24"/>
          <w:szCs w:val="24"/>
          <w:lang w:eastAsia="de-DE"/>
        </w:rPr>
      </w:pPr>
      <w:r w:rsidRPr="00571EE7">
        <w:rPr>
          <w:rFonts w:ascii="Arial Narrow" w:eastAsia="Times New Roman" w:hAnsi="Arial Narrow" w:cs="Times New Roman"/>
          <w:sz w:val="24"/>
          <w:szCs w:val="24"/>
          <w:lang w:eastAsia="de-DE"/>
        </w:rPr>
        <w:t>Der Wertausgleich zu Gunsten darf den Wertausgleich zu Lasten der Gemeinde jedoch insgesamt nicht überschr</w:t>
      </w:r>
      <w:r w:rsidR="00C06F62" w:rsidRPr="00571EE7">
        <w:rPr>
          <w:rFonts w:ascii="Arial Narrow" w:eastAsia="Times New Roman" w:hAnsi="Arial Narrow" w:cs="Times New Roman"/>
          <w:sz w:val="24"/>
          <w:szCs w:val="24"/>
          <w:lang w:eastAsia="de-DE"/>
        </w:rPr>
        <w:t>eiten,</w:t>
      </w:r>
      <w:r w:rsidR="00C06F62" w:rsidRPr="00571EE7">
        <w:rPr>
          <w:rFonts w:ascii="Arial Narrow" w:eastAsia="Times New Roman" w:hAnsi="Arial Narrow" w:cs="Times New Roman"/>
          <w:color w:val="FF0000"/>
          <w:sz w:val="24"/>
          <w:szCs w:val="24"/>
          <w:lang w:eastAsia="de-DE"/>
        </w:rPr>
        <w:t xml:space="preserve"> </w:t>
      </w:r>
      <w:r w:rsidR="00C06F62" w:rsidRPr="004D006A">
        <w:rPr>
          <w:rFonts w:ascii="Arial Narrow" w:eastAsia="Times New Roman" w:hAnsi="Arial Narrow" w:cs="Times New Roman"/>
          <w:sz w:val="24"/>
          <w:szCs w:val="24"/>
          <w:lang w:eastAsia="de-DE"/>
        </w:rPr>
        <w:t>da eine Nachförderung ausgeschlossen ist.</w:t>
      </w:r>
    </w:p>
    <w:p w:rsidR="009F0EC6" w:rsidRPr="00571EE7" w:rsidRDefault="009F0EC6" w:rsidP="007D3948">
      <w:pPr>
        <w:spacing w:after="0" w:line="360" w:lineRule="atLeast"/>
        <w:ind w:left="720"/>
        <w:jc w:val="both"/>
        <w:rPr>
          <w:rFonts w:ascii="Arial Narrow" w:eastAsia="Times New Roman" w:hAnsi="Arial Narrow" w:cs="Times New Roman"/>
          <w:sz w:val="24"/>
          <w:szCs w:val="24"/>
          <w:lang w:eastAsia="de-DE"/>
        </w:rPr>
      </w:pPr>
    </w:p>
    <w:p w:rsidR="00420823" w:rsidRDefault="00420823" w:rsidP="007D3948">
      <w:pPr>
        <w:spacing w:after="0" w:line="360" w:lineRule="atLeast"/>
        <w:jc w:val="both"/>
        <w:rPr>
          <w:rFonts w:ascii="Arial Narrow" w:eastAsia="Times New Roman" w:hAnsi="Arial Narrow" w:cs="Times New Roman"/>
          <w:b/>
          <w:sz w:val="24"/>
          <w:szCs w:val="24"/>
          <w:lang w:eastAsia="de-DE"/>
        </w:rPr>
      </w:pPr>
      <w:r w:rsidRPr="00571EE7">
        <w:rPr>
          <w:rFonts w:ascii="Arial Narrow" w:eastAsia="Times New Roman" w:hAnsi="Arial Narrow" w:cs="Times New Roman"/>
          <w:b/>
          <w:sz w:val="24"/>
          <w:szCs w:val="24"/>
          <w:lang w:eastAsia="de-DE"/>
        </w:rPr>
        <w:t>Grundstückslisten</w:t>
      </w:r>
    </w:p>
    <w:p w:rsidR="006C0060" w:rsidRPr="00571EE7" w:rsidRDefault="006C0060" w:rsidP="007D3948">
      <w:pPr>
        <w:spacing w:after="0" w:line="360" w:lineRule="atLeast"/>
        <w:jc w:val="both"/>
        <w:rPr>
          <w:rFonts w:ascii="Arial Narrow" w:eastAsia="Times New Roman" w:hAnsi="Arial Narrow" w:cs="Times New Roman"/>
          <w:b/>
          <w:sz w:val="24"/>
          <w:szCs w:val="24"/>
          <w:lang w:eastAsia="de-DE"/>
        </w:rPr>
      </w:pPr>
    </w:p>
    <w:p w:rsidR="00420823" w:rsidRPr="00571EE7" w:rsidRDefault="00420823" w:rsidP="007D3948">
      <w:pPr>
        <w:spacing w:after="0" w:line="360" w:lineRule="atLeast"/>
        <w:jc w:val="both"/>
        <w:rPr>
          <w:rFonts w:ascii="Arial Narrow" w:eastAsia="Times New Roman" w:hAnsi="Arial Narrow" w:cs="Times New Roman"/>
          <w:sz w:val="24"/>
          <w:szCs w:val="24"/>
          <w:lang w:eastAsia="de-DE"/>
        </w:rPr>
      </w:pPr>
      <w:r w:rsidRPr="00571EE7">
        <w:rPr>
          <w:rFonts w:ascii="Arial Narrow" w:eastAsia="Times New Roman" w:hAnsi="Arial Narrow" w:cs="Times New Roman"/>
          <w:sz w:val="24"/>
          <w:szCs w:val="24"/>
          <w:lang w:eastAsia="de-DE"/>
        </w:rPr>
        <w:t>Die Gemeinde hat ein Verzeichnis aller bereitgestellten  Grundstücke und ein Verzeichnis aller in das Liegenschaftsvermögen der Gemeinde übernommenen Grundstücke vorzulegen. Das Bestandsverzeichnis besteht aus den Teilen A und B.</w:t>
      </w:r>
    </w:p>
    <w:p w:rsidR="00420823" w:rsidRPr="00571EE7" w:rsidRDefault="00420823" w:rsidP="007D3948">
      <w:pPr>
        <w:spacing w:after="0" w:line="360" w:lineRule="atLeast"/>
        <w:jc w:val="both"/>
        <w:rPr>
          <w:rFonts w:ascii="Arial Narrow" w:eastAsia="Times New Roman" w:hAnsi="Arial Narrow" w:cs="Times New Roman"/>
          <w:sz w:val="24"/>
          <w:szCs w:val="24"/>
          <w:lang w:eastAsia="de-DE"/>
        </w:rPr>
      </w:pPr>
    </w:p>
    <w:p w:rsidR="00420823" w:rsidRPr="00571EE7" w:rsidRDefault="00420823" w:rsidP="007D3948">
      <w:pPr>
        <w:spacing w:after="0" w:line="360" w:lineRule="atLeast"/>
        <w:jc w:val="both"/>
        <w:rPr>
          <w:rFonts w:ascii="Arial Narrow" w:eastAsia="Times New Roman" w:hAnsi="Arial Narrow" w:cs="Times New Roman"/>
          <w:sz w:val="24"/>
          <w:szCs w:val="24"/>
          <w:lang w:eastAsia="de-DE"/>
        </w:rPr>
      </w:pPr>
      <w:r w:rsidRPr="00571EE7">
        <w:rPr>
          <w:rFonts w:ascii="Arial Narrow" w:eastAsia="Times New Roman" w:hAnsi="Arial Narrow" w:cs="Times New Roman"/>
          <w:sz w:val="24"/>
          <w:szCs w:val="24"/>
          <w:lang w:eastAsia="de-DE"/>
        </w:rPr>
        <w:t>Die Bestandsliste A enthält die Grundstücke und grundstücksgleiche Rechte, die der Gesamtmaßnahme zur Verfügung gestellt wurden. Dabei sind neben den Grunddaten, der Zeitpunkt der Bereitstellung und der Verkehrswert zum Zeitpunkt der Bereitstellung anzugeben.</w:t>
      </w:r>
    </w:p>
    <w:p w:rsidR="00420823" w:rsidRPr="00571EE7" w:rsidRDefault="00420823" w:rsidP="00420823">
      <w:pPr>
        <w:spacing w:after="0" w:line="360" w:lineRule="atLeast"/>
        <w:jc w:val="both"/>
        <w:rPr>
          <w:rFonts w:ascii="Arial Narrow" w:eastAsia="Times New Roman" w:hAnsi="Arial Narrow" w:cs="Times New Roman"/>
          <w:sz w:val="24"/>
          <w:szCs w:val="24"/>
          <w:lang w:eastAsia="de-DE"/>
        </w:rPr>
      </w:pPr>
    </w:p>
    <w:p w:rsidR="006C260C" w:rsidRPr="00571EE7" w:rsidRDefault="00420823" w:rsidP="007D3948">
      <w:pPr>
        <w:spacing w:after="0" w:line="360" w:lineRule="atLeast"/>
        <w:jc w:val="both"/>
        <w:rPr>
          <w:rFonts w:ascii="Arial Narrow" w:hAnsi="Arial Narrow"/>
          <w:sz w:val="24"/>
          <w:szCs w:val="24"/>
        </w:rPr>
      </w:pPr>
      <w:r w:rsidRPr="00571EE7">
        <w:rPr>
          <w:rFonts w:ascii="Arial Narrow" w:eastAsia="Times New Roman" w:hAnsi="Arial Narrow" w:cs="Times New Roman"/>
          <w:sz w:val="24"/>
          <w:szCs w:val="24"/>
          <w:lang w:eastAsia="de-DE"/>
        </w:rPr>
        <w:t>Die Bestandsliste B enthält die Grundstücke und grundstücksgleiche Rechte, die aus  der Bestandsliste A heraus veräußert oder in das allgemeine Liegenschaftsvermögen der Gemeinde übernommen wurden. Dabei sind neben den Grunddaten, der Zeitpunkt der Übernahme in das Liegenschaftsvermögen und der Verkehrswert zum Zeitpunkt der Übernahme anzugeben.</w:t>
      </w:r>
    </w:p>
    <w:sectPr w:rsidR="006C260C" w:rsidRPr="00571EE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562B"/>
    <w:multiLevelType w:val="hybridMultilevel"/>
    <w:tmpl w:val="F68AA2BE"/>
    <w:lvl w:ilvl="0" w:tplc="296A3F84">
      <w:start w:val="4"/>
      <w:numFmt w:val="bullet"/>
      <w:lvlText w:val="-"/>
      <w:lvlJc w:val="left"/>
      <w:pPr>
        <w:ind w:left="1080" w:hanging="360"/>
      </w:pPr>
      <w:rPr>
        <w:rFonts w:ascii="Times New Roman" w:eastAsia="Times New Roman"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6FB6D5E"/>
    <w:multiLevelType w:val="hybridMultilevel"/>
    <w:tmpl w:val="3334D2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1A1E47"/>
    <w:multiLevelType w:val="hybridMultilevel"/>
    <w:tmpl w:val="497EF782"/>
    <w:lvl w:ilvl="0" w:tplc="80FA927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3485E2C"/>
    <w:multiLevelType w:val="hybridMultilevel"/>
    <w:tmpl w:val="3606D8EE"/>
    <w:lvl w:ilvl="0" w:tplc="E256C214">
      <w:start w:val="4"/>
      <w:numFmt w:val="bullet"/>
      <w:lvlText w:val="-"/>
      <w:lvlJc w:val="left"/>
      <w:pPr>
        <w:ind w:left="1080" w:hanging="360"/>
      </w:pPr>
      <w:rPr>
        <w:rFonts w:ascii="Times New Roman" w:eastAsia="Times New Roman"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190A41DF"/>
    <w:multiLevelType w:val="hybridMultilevel"/>
    <w:tmpl w:val="BA783F40"/>
    <w:lvl w:ilvl="0" w:tplc="131C6622">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BF65BDF"/>
    <w:multiLevelType w:val="hybridMultilevel"/>
    <w:tmpl w:val="F82A06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1FC7624"/>
    <w:multiLevelType w:val="hybridMultilevel"/>
    <w:tmpl w:val="14568C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2A650C3"/>
    <w:multiLevelType w:val="hybridMultilevel"/>
    <w:tmpl w:val="111CDE6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408633B"/>
    <w:multiLevelType w:val="hybridMultilevel"/>
    <w:tmpl w:val="13F4CF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6650202"/>
    <w:multiLevelType w:val="hybridMultilevel"/>
    <w:tmpl w:val="0E66A7AE"/>
    <w:lvl w:ilvl="0" w:tplc="82F430AE">
      <w:start w:val="4"/>
      <w:numFmt w:val="bullet"/>
      <w:lvlText w:val="-"/>
      <w:lvlJc w:val="left"/>
      <w:pPr>
        <w:ind w:left="720" w:hanging="360"/>
      </w:pPr>
      <w:rPr>
        <w:rFonts w:ascii="Arial Narrow" w:eastAsiaTheme="minorHAnsi" w:hAnsi="Arial Narrow"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B5484E"/>
    <w:multiLevelType w:val="hybridMultilevel"/>
    <w:tmpl w:val="AFB08600"/>
    <w:lvl w:ilvl="0" w:tplc="7D884C6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B6658E6"/>
    <w:multiLevelType w:val="hybridMultilevel"/>
    <w:tmpl w:val="7304C25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F80F27"/>
    <w:multiLevelType w:val="hybridMultilevel"/>
    <w:tmpl w:val="AE00B648"/>
    <w:lvl w:ilvl="0" w:tplc="B7C0C30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30C309A"/>
    <w:multiLevelType w:val="hybridMultilevel"/>
    <w:tmpl w:val="39B0A7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5404607"/>
    <w:multiLevelType w:val="hybridMultilevel"/>
    <w:tmpl w:val="E16A3672"/>
    <w:lvl w:ilvl="0" w:tplc="71149216">
      <w:start w:val="4"/>
      <w:numFmt w:val="bullet"/>
      <w:lvlText w:val="-"/>
      <w:lvlJc w:val="left"/>
      <w:pPr>
        <w:ind w:left="1080" w:hanging="360"/>
      </w:pPr>
      <w:rPr>
        <w:rFonts w:ascii="Times New Roman" w:eastAsia="Times New Roman"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59E2090C"/>
    <w:multiLevelType w:val="hybridMultilevel"/>
    <w:tmpl w:val="91E0C0EC"/>
    <w:lvl w:ilvl="0" w:tplc="0407000F">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DC85747"/>
    <w:multiLevelType w:val="hybridMultilevel"/>
    <w:tmpl w:val="FB3A91F6"/>
    <w:lvl w:ilvl="0" w:tplc="6E2CEAB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E2A1E70"/>
    <w:multiLevelType w:val="hybridMultilevel"/>
    <w:tmpl w:val="CF4887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4"/>
  </w:num>
  <w:num w:numId="3">
    <w:abstractNumId w:val="0"/>
  </w:num>
  <w:num w:numId="4">
    <w:abstractNumId w:val="3"/>
  </w:num>
  <w:num w:numId="5">
    <w:abstractNumId w:val="15"/>
  </w:num>
  <w:num w:numId="6">
    <w:abstractNumId w:val="9"/>
  </w:num>
  <w:num w:numId="7">
    <w:abstractNumId w:val="12"/>
  </w:num>
  <w:num w:numId="8">
    <w:abstractNumId w:val="16"/>
  </w:num>
  <w:num w:numId="9">
    <w:abstractNumId w:val="10"/>
  </w:num>
  <w:num w:numId="10">
    <w:abstractNumId w:val="2"/>
  </w:num>
  <w:num w:numId="11">
    <w:abstractNumId w:val="5"/>
  </w:num>
  <w:num w:numId="12">
    <w:abstractNumId w:val="17"/>
  </w:num>
  <w:num w:numId="13">
    <w:abstractNumId w:val="6"/>
  </w:num>
  <w:num w:numId="14">
    <w:abstractNumId w:val="11"/>
  </w:num>
  <w:num w:numId="15">
    <w:abstractNumId w:val="8"/>
  </w:num>
  <w:num w:numId="16">
    <w:abstractNumId w:val="13"/>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60C"/>
    <w:rsid w:val="00025F68"/>
    <w:rsid w:val="00030CF9"/>
    <w:rsid w:val="00045B55"/>
    <w:rsid w:val="00047488"/>
    <w:rsid w:val="00080E82"/>
    <w:rsid w:val="000A3DBD"/>
    <w:rsid w:val="00104A74"/>
    <w:rsid w:val="00107A02"/>
    <w:rsid w:val="00112FFE"/>
    <w:rsid w:val="001358C3"/>
    <w:rsid w:val="00144B4A"/>
    <w:rsid w:val="00145F93"/>
    <w:rsid w:val="0015552D"/>
    <w:rsid w:val="001627E7"/>
    <w:rsid w:val="00195236"/>
    <w:rsid w:val="001C7CD6"/>
    <w:rsid w:val="002364CD"/>
    <w:rsid w:val="00246783"/>
    <w:rsid w:val="002615EC"/>
    <w:rsid w:val="00282649"/>
    <w:rsid w:val="002A791F"/>
    <w:rsid w:val="002E3046"/>
    <w:rsid w:val="002F0F1D"/>
    <w:rsid w:val="002F6502"/>
    <w:rsid w:val="0032263B"/>
    <w:rsid w:val="00323CA2"/>
    <w:rsid w:val="00325E0E"/>
    <w:rsid w:val="00355230"/>
    <w:rsid w:val="00366D01"/>
    <w:rsid w:val="003A0E33"/>
    <w:rsid w:val="003C3443"/>
    <w:rsid w:val="003D5053"/>
    <w:rsid w:val="003F6A7A"/>
    <w:rsid w:val="00420823"/>
    <w:rsid w:val="004253F6"/>
    <w:rsid w:val="004376A5"/>
    <w:rsid w:val="00455717"/>
    <w:rsid w:val="0046393D"/>
    <w:rsid w:val="004717AA"/>
    <w:rsid w:val="004C6120"/>
    <w:rsid w:val="004D006A"/>
    <w:rsid w:val="004D23F7"/>
    <w:rsid w:val="0054698D"/>
    <w:rsid w:val="00571EE7"/>
    <w:rsid w:val="005A2E80"/>
    <w:rsid w:val="005E4E0E"/>
    <w:rsid w:val="006055EE"/>
    <w:rsid w:val="00613571"/>
    <w:rsid w:val="006C0060"/>
    <w:rsid w:val="006C260C"/>
    <w:rsid w:val="006E3333"/>
    <w:rsid w:val="006E55A5"/>
    <w:rsid w:val="00763DDF"/>
    <w:rsid w:val="00765811"/>
    <w:rsid w:val="00796DAA"/>
    <w:rsid w:val="007C5836"/>
    <w:rsid w:val="007D3948"/>
    <w:rsid w:val="007F43EF"/>
    <w:rsid w:val="00830908"/>
    <w:rsid w:val="008853EA"/>
    <w:rsid w:val="008861A5"/>
    <w:rsid w:val="00892A28"/>
    <w:rsid w:val="00895D42"/>
    <w:rsid w:val="008F490D"/>
    <w:rsid w:val="0090098E"/>
    <w:rsid w:val="0090158E"/>
    <w:rsid w:val="009904C8"/>
    <w:rsid w:val="009F0EC6"/>
    <w:rsid w:val="00A02C24"/>
    <w:rsid w:val="00A20035"/>
    <w:rsid w:val="00A4273F"/>
    <w:rsid w:val="00A44784"/>
    <w:rsid w:val="00A54315"/>
    <w:rsid w:val="00A8659B"/>
    <w:rsid w:val="00AC7BA1"/>
    <w:rsid w:val="00AE39E9"/>
    <w:rsid w:val="00AE45CB"/>
    <w:rsid w:val="00AF3806"/>
    <w:rsid w:val="00B11A3C"/>
    <w:rsid w:val="00B94882"/>
    <w:rsid w:val="00BC2D10"/>
    <w:rsid w:val="00C06F62"/>
    <w:rsid w:val="00C15EE1"/>
    <w:rsid w:val="00C17390"/>
    <w:rsid w:val="00C17427"/>
    <w:rsid w:val="00C36ED2"/>
    <w:rsid w:val="00C63316"/>
    <w:rsid w:val="00C74E1C"/>
    <w:rsid w:val="00C75172"/>
    <w:rsid w:val="00C86926"/>
    <w:rsid w:val="00CC7B38"/>
    <w:rsid w:val="00CD1F32"/>
    <w:rsid w:val="00D12480"/>
    <w:rsid w:val="00D15095"/>
    <w:rsid w:val="00D37E0A"/>
    <w:rsid w:val="00D70E31"/>
    <w:rsid w:val="00DA1C43"/>
    <w:rsid w:val="00DB1EFE"/>
    <w:rsid w:val="00DE0300"/>
    <w:rsid w:val="00E04E7E"/>
    <w:rsid w:val="00E875BD"/>
    <w:rsid w:val="00EA74E2"/>
    <w:rsid w:val="00ED6D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E02671-0DC5-4DB0-BF9E-C35F808D2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583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E55A5"/>
    <w:pPr>
      <w:ind w:left="720"/>
      <w:contextualSpacing/>
    </w:pPr>
  </w:style>
  <w:style w:type="character" w:styleId="Hyperlink">
    <w:name w:val="Hyperlink"/>
    <w:basedOn w:val="Absatz-Standardschriftart"/>
    <w:uiPriority w:val="99"/>
    <w:unhideWhenUsed/>
    <w:rsid w:val="00C633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7083">
      <w:bodyDiv w:val="1"/>
      <w:marLeft w:val="0"/>
      <w:marRight w:val="0"/>
      <w:marTop w:val="0"/>
      <w:marBottom w:val="0"/>
      <w:divBdr>
        <w:top w:val="none" w:sz="0" w:space="0" w:color="auto"/>
        <w:left w:val="none" w:sz="0" w:space="0" w:color="auto"/>
        <w:bottom w:val="none" w:sz="0" w:space="0" w:color="auto"/>
        <w:right w:val="none" w:sz="0" w:space="0" w:color="auto"/>
      </w:divBdr>
      <w:divsChild>
        <w:div w:id="195041529">
          <w:marLeft w:val="0"/>
          <w:marRight w:val="0"/>
          <w:marTop w:val="0"/>
          <w:marBottom w:val="0"/>
          <w:divBdr>
            <w:top w:val="none" w:sz="0" w:space="0" w:color="auto"/>
            <w:left w:val="none" w:sz="0" w:space="0" w:color="auto"/>
            <w:bottom w:val="none" w:sz="0" w:space="0" w:color="auto"/>
            <w:right w:val="none" w:sz="0" w:space="0" w:color="auto"/>
          </w:divBdr>
          <w:divsChild>
            <w:div w:id="468783439">
              <w:marLeft w:val="0"/>
              <w:marRight w:val="0"/>
              <w:marTop w:val="0"/>
              <w:marBottom w:val="0"/>
              <w:divBdr>
                <w:top w:val="none" w:sz="0" w:space="0" w:color="auto"/>
                <w:left w:val="none" w:sz="0" w:space="0" w:color="auto"/>
                <w:bottom w:val="none" w:sz="0" w:space="0" w:color="auto"/>
                <w:right w:val="none" w:sz="0" w:space="0" w:color="auto"/>
              </w:divBdr>
              <w:divsChild>
                <w:div w:id="888226728">
                  <w:marLeft w:val="0"/>
                  <w:marRight w:val="0"/>
                  <w:marTop w:val="0"/>
                  <w:marBottom w:val="0"/>
                  <w:divBdr>
                    <w:top w:val="none" w:sz="0" w:space="0" w:color="auto"/>
                    <w:left w:val="none" w:sz="0" w:space="0" w:color="auto"/>
                    <w:bottom w:val="none" w:sz="0" w:space="0" w:color="auto"/>
                    <w:right w:val="none" w:sz="0" w:space="0" w:color="auto"/>
                  </w:divBdr>
                  <w:divsChild>
                    <w:div w:id="719522207">
                      <w:marLeft w:val="0"/>
                      <w:marRight w:val="0"/>
                      <w:marTop w:val="0"/>
                      <w:marBottom w:val="0"/>
                      <w:divBdr>
                        <w:top w:val="none" w:sz="0" w:space="0" w:color="auto"/>
                        <w:left w:val="none" w:sz="0" w:space="0" w:color="auto"/>
                        <w:bottom w:val="none" w:sz="0" w:space="0" w:color="auto"/>
                        <w:right w:val="none" w:sz="0" w:space="0" w:color="auto"/>
                      </w:divBdr>
                      <w:divsChild>
                        <w:div w:id="42800681">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 w:id="479618031">
      <w:bodyDiv w:val="1"/>
      <w:marLeft w:val="0"/>
      <w:marRight w:val="0"/>
      <w:marTop w:val="0"/>
      <w:marBottom w:val="0"/>
      <w:divBdr>
        <w:top w:val="none" w:sz="0" w:space="0" w:color="auto"/>
        <w:left w:val="none" w:sz="0" w:space="0" w:color="auto"/>
        <w:bottom w:val="none" w:sz="0" w:space="0" w:color="auto"/>
        <w:right w:val="none" w:sz="0" w:space="0" w:color="auto"/>
      </w:divBdr>
      <w:divsChild>
        <w:div w:id="1117675257">
          <w:marLeft w:val="0"/>
          <w:marRight w:val="0"/>
          <w:marTop w:val="0"/>
          <w:marBottom w:val="0"/>
          <w:divBdr>
            <w:top w:val="none" w:sz="0" w:space="0" w:color="auto"/>
            <w:left w:val="none" w:sz="0" w:space="0" w:color="auto"/>
            <w:bottom w:val="none" w:sz="0" w:space="0" w:color="auto"/>
            <w:right w:val="none" w:sz="0" w:space="0" w:color="auto"/>
          </w:divBdr>
          <w:divsChild>
            <w:div w:id="1070664002">
              <w:marLeft w:val="0"/>
              <w:marRight w:val="0"/>
              <w:marTop w:val="0"/>
              <w:marBottom w:val="0"/>
              <w:divBdr>
                <w:top w:val="none" w:sz="0" w:space="0" w:color="auto"/>
                <w:left w:val="none" w:sz="0" w:space="0" w:color="auto"/>
                <w:bottom w:val="none" w:sz="0" w:space="0" w:color="auto"/>
                <w:right w:val="none" w:sz="0" w:space="0" w:color="auto"/>
              </w:divBdr>
              <w:divsChild>
                <w:div w:id="20909082">
                  <w:marLeft w:val="0"/>
                  <w:marRight w:val="0"/>
                  <w:marTop w:val="0"/>
                  <w:marBottom w:val="0"/>
                  <w:divBdr>
                    <w:top w:val="none" w:sz="0" w:space="0" w:color="auto"/>
                    <w:left w:val="none" w:sz="0" w:space="0" w:color="auto"/>
                    <w:bottom w:val="none" w:sz="0" w:space="0" w:color="auto"/>
                    <w:right w:val="none" w:sz="0" w:space="0" w:color="auto"/>
                  </w:divBdr>
                  <w:divsChild>
                    <w:div w:id="867525165">
                      <w:marLeft w:val="0"/>
                      <w:marRight w:val="0"/>
                      <w:marTop w:val="0"/>
                      <w:marBottom w:val="0"/>
                      <w:divBdr>
                        <w:top w:val="none" w:sz="0" w:space="0" w:color="auto"/>
                        <w:left w:val="none" w:sz="0" w:space="0" w:color="auto"/>
                        <w:bottom w:val="none" w:sz="0" w:space="0" w:color="auto"/>
                        <w:right w:val="none" w:sz="0" w:space="0" w:color="auto"/>
                      </w:divBdr>
                      <w:divsChild>
                        <w:div w:id="1306811380">
                          <w:marLeft w:val="0"/>
                          <w:marRight w:val="0"/>
                          <w:marTop w:val="0"/>
                          <w:marBottom w:val="0"/>
                          <w:divBdr>
                            <w:top w:val="none" w:sz="0" w:space="0" w:color="auto"/>
                            <w:left w:val="none" w:sz="0" w:space="0" w:color="auto"/>
                            <w:bottom w:val="none" w:sz="0" w:space="0" w:color="auto"/>
                            <w:right w:val="none" w:sz="0" w:space="0" w:color="auto"/>
                          </w:divBdr>
                          <w:divsChild>
                            <w:div w:id="1709838983">
                              <w:marLeft w:val="0"/>
                              <w:marRight w:val="0"/>
                              <w:marTop w:val="0"/>
                              <w:marBottom w:val="0"/>
                              <w:divBdr>
                                <w:top w:val="none" w:sz="0" w:space="0" w:color="auto"/>
                                <w:left w:val="none" w:sz="0" w:space="0" w:color="auto"/>
                                <w:bottom w:val="none" w:sz="0" w:space="0" w:color="auto"/>
                                <w:right w:val="none" w:sz="0" w:space="0" w:color="auto"/>
                              </w:divBdr>
                              <w:divsChild>
                                <w:div w:id="1446385314">
                                  <w:marLeft w:val="0"/>
                                  <w:marRight w:val="0"/>
                                  <w:marTop w:val="0"/>
                                  <w:marBottom w:val="0"/>
                                  <w:divBdr>
                                    <w:top w:val="none" w:sz="0" w:space="0" w:color="auto"/>
                                    <w:left w:val="none" w:sz="0" w:space="0" w:color="auto"/>
                                    <w:bottom w:val="none" w:sz="0" w:space="0" w:color="auto"/>
                                    <w:right w:val="none" w:sz="0" w:space="0" w:color="auto"/>
                                  </w:divBdr>
                                  <w:divsChild>
                                    <w:div w:id="999115997">
                                      <w:marLeft w:val="0"/>
                                      <w:marRight w:val="0"/>
                                      <w:marTop w:val="0"/>
                                      <w:marBottom w:val="0"/>
                                      <w:divBdr>
                                        <w:top w:val="none" w:sz="0" w:space="0" w:color="auto"/>
                                        <w:left w:val="none" w:sz="0" w:space="0" w:color="auto"/>
                                        <w:bottom w:val="none" w:sz="0" w:space="0" w:color="auto"/>
                                        <w:right w:val="none" w:sz="0" w:space="0" w:color="auto"/>
                                      </w:divBdr>
                                      <w:divsChild>
                                        <w:div w:id="1425107548">
                                          <w:marLeft w:val="0"/>
                                          <w:marRight w:val="0"/>
                                          <w:marTop w:val="0"/>
                                          <w:marBottom w:val="0"/>
                                          <w:divBdr>
                                            <w:top w:val="none" w:sz="0" w:space="0" w:color="auto"/>
                                            <w:left w:val="none" w:sz="0" w:space="0" w:color="auto"/>
                                            <w:bottom w:val="none" w:sz="0" w:space="0" w:color="auto"/>
                                            <w:right w:val="none" w:sz="0" w:space="0" w:color="auto"/>
                                          </w:divBdr>
                                        </w:div>
                                        <w:div w:id="175913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062604">
      <w:bodyDiv w:val="1"/>
      <w:marLeft w:val="0"/>
      <w:marRight w:val="0"/>
      <w:marTop w:val="0"/>
      <w:marBottom w:val="0"/>
      <w:divBdr>
        <w:top w:val="none" w:sz="0" w:space="0" w:color="auto"/>
        <w:left w:val="none" w:sz="0" w:space="0" w:color="auto"/>
        <w:bottom w:val="none" w:sz="0" w:space="0" w:color="auto"/>
        <w:right w:val="none" w:sz="0" w:space="0" w:color="auto"/>
      </w:divBdr>
      <w:divsChild>
        <w:div w:id="1345747267">
          <w:marLeft w:val="0"/>
          <w:marRight w:val="0"/>
          <w:marTop w:val="0"/>
          <w:marBottom w:val="0"/>
          <w:divBdr>
            <w:top w:val="none" w:sz="0" w:space="0" w:color="auto"/>
            <w:left w:val="none" w:sz="0" w:space="0" w:color="auto"/>
            <w:bottom w:val="none" w:sz="0" w:space="0" w:color="auto"/>
            <w:right w:val="none" w:sz="0" w:space="0" w:color="auto"/>
          </w:divBdr>
          <w:divsChild>
            <w:div w:id="2001343792">
              <w:marLeft w:val="0"/>
              <w:marRight w:val="0"/>
              <w:marTop w:val="0"/>
              <w:marBottom w:val="0"/>
              <w:divBdr>
                <w:top w:val="none" w:sz="0" w:space="0" w:color="auto"/>
                <w:left w:val="none" w:sz="0" w:space="0" w:color="auto"/>
                <w:bottom w:val="none" w:sz="0" w:space="0" w:color="auto"/>
                <w:right w:val="none" w:sz="0" w:space="0" w:color="auto"/>
              </w:divBdr>
              <w:divsChild>
                <w:div w:id="903757548">
                  <w:marLeft w:val="0"/>
                  <w:marRight w:val="0"/>
                  <w:marTop w:val="0"/>
                  <w:marBottom w:val="0"/>
                  <w:divBdr>
                    <w:top w:val="none" w:sz="0" w:space="0" w:color="auto"/>
                    <w:left w:val="none" w:sz="0" w:space="0" w:color="auto"/>
                    <w:bottom w:val="none" w:sz="0" w:space="0" w:color="auto"/>
                    <w:right w:val="none" w:sz="0" w:space="0" w:color="auto"/>
                  </w:divBdr>
                  <w:divsChild>
                    <w:div w:id="352997116">
                      <w:marLeft w:val="0"/>
                      <w:marRight w:val="0"/>
                      <w:marTop w:val="0"/>
                      <w:marBottom w:val="0"/>
                      <w:divBdr>
                        <w:top w:val="none" w:sz="0" w:space="0" w:color="auto"/>
                        <w:left w:val="none" w:sz="0" w:space="0" w:color="auto"/>
                        <w:bottom w:val="none" w:sz="0" w:space="0" w:color="auto"/>
                        <w:right w:val="none" w:sz="0" w:space="0" w:color="auto"/>
                      </w:divBdr>
                      <w:divsChild>
                        <w:div w:id="174097702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 w:id="825173862">
      <w:bodyDiv w:val="1"/>
      <w:marLeft w:val="0"/>
      <w:marRight w:val="0"/>
      <w:marTop w:val="0"/>
      <w:marBottom w:val="0"/>
      <w:divBdr>
        <w:top w:val="none" w:sz="0" w:space="0" w:color="auto"/>
        <w:left w:val="none" w:sz="0" w:space="0" w:color="auto"/>
        <w:bottom w:val="none" w:sz="0" w:space="0" w:color="auto"/>
        <w:right w:val="none" w:sz="0" w:space="0" w:color="auto"/>
      </w:divBdr>
      <w:divsChild>
        <w:div w:id="135075406">
          <w:marLeft w:val="0"/>
          <w:marRight w:val="0"/>
          <w:marTop w:val="0"/>
          <w:marBottom w:val="0"/>
          <w:divBdr>
            <w:top w:val="none" w:sz="0" w:space="0" w:color="auto"/>
            <w:left w:val="none" w:sz="0" w:space="0" w:color="auto"/>
            <w:bottom w:val="none" w:sz="0" w:space="0" w:color="auto"/>
            <w:right w:val="none" w:sz="0" w:space="0" w:color="auto"/>
          </w:divBdr>
          <w:divsChild>
            <w:div w:id="1340498631">
              <w:marLeft w:val="0"/>
              <w:marRight w:val="0"/>
              <w:marTop w:val="0"/>
              <w:marBottom w:val="0"/>
              <w:divBdr>
                <w:top w:val="none" w:sz="0" w:space="0" w:color="auto"/>
                <w:left w:val="none" w:sz="0" w:space="0" w:color="auto"/>
                <w:bottom w:val="none" w:sz="0" w:space="0" w:color="auto"/>
                <w:right w:val="none" w:sz="0" w:space="0" w:color="auto"/>
              </w:divBdr>
              <w:divsChild>
                <w:div w:id="1530023533">
                  <w:marLeft w:val="0"/>
                  <w:marRight w:val="0"/>
                  <w:marTop w:val="0"/>
                  <w:marBottom w:val="0"/>
                  <w:divBdr>
                    <w:top w:val="none" w:sz="0" w:space="0" w:color="auto"/>
                    <w:left w:val="none" w:sz="0" w:space="0" w:color="auto"/>
                    <w:bottom w:val="none" w:sz="0" w:space="0" w:color="auto"/>
                    <w:right w:val="none" w:sz="0" w:space="0" w:color="auto"/>
                  </w:divBdr>
                  <w:divsChild>
                    <w:div w:id="519051144">
                      <w:marLeft w:val="0"/>
                      <w:marRight w:val="0"/>
                      <w:marTop w:val="0"/>
                      <w:marBottom w:val="0"/>
                      <w:divBdr>
                        <w:top w:val="none" w:sz="0" w:space="0" w:color="auto"/>
                        <w:left w:val="none" w:sz="0" w:space="0" w:color="auto"/>
                        <w:bottom w:val="none" w:sz="0" w:space="0" w:color="auto"/>
                        <w:right w:val="none" w:sz="0" w:space="0" w:color="auto"/>
                      </w:divBdr>
                      <w:divsChild>
                        <w:div w:id="578977221">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 w:id="1123842220">
      <w:bodyDiv w:val="1"/>
      <w:marLeft w:val="0"/>
      <w:marRight w:val="0"/>
      <w:marTop w:val="0"/>
      <w:marBottom w:val="0"/>
      <w:divBdr>
        <w:top w:val="none" w:sz="0" w:space="0" w:color="auto"/>
        <w:left w:val="none" w:sz="0" w:space="0" w:color="auto"/>
        <w:bottom w:val="none" w:sz="0" w:space="0" w:color="auto"/>
        <w:right w:val="none" w:sz="0" w:space="0" w:color="auto"/>
      </w:divBdr>
      <w:divsChild>
        <w:div w:id="157507365">
          <w:marLeft w:val="0"/>
          <w:marRight w:val="0"/>
          <w:marTop w:val="0"/>
          <w:marBottom w:val="0"/>
          <w:divBdr>
            <w:top w:val="none" w:sz="0" w:space="0" w:color="auto"/>
            <w:left w:val="none" w:sz="0" w:space="0" w:color="auto"/>
            <w:bottom w:val="none" w:sz="0" w:space="0" w:color="auto"/>
            <w:right w:val="none" w:sz="0" w:space="0" w:color="auto"/>
          </w:divBdr>
          <w:divsChild>
            <w:div w:id="2082294032">
              <w:marLeft w:val="0"/>
              <w:marRight w:val="0"/>
              <w:marTop w:val="0"/>
              <w:marBottom w:val="0"/>
              <w:divBdr>
                <w:top w:val="none" w:sz="0" w:space="0" w:color="auto"/>
                <w:left w:val="none" w:sz="0" w:space="0" w:color="auto"/>
                <w:bottom w:val="none" w:sz="0" w:space="0" w:color="auto"/>
                <w:right w:val="none" w:sz="0" w:space="0" w:color="auto"/>
              </w:divBdr>
              <w:divsChild>
                <w:div w:id="503906734">
                  <w:marLeft w:val="0"/>
                  <w:marRight w:val="0"/>
                  <w:marTop w:val="0"/>
                  <w:marBottom w:val="0"/>
                  <w:divBdr>
                    <w:top w:val="none" w:sz="0" w:space="0" w:color="auto"/>
                    <w:left w:val="none" w:sz="0" w:space="0" w:color="auto"/>
                    <w:bottom w:val="none" w:sz="0" w:space="0" w:color="auto"/>
                    <w:right w:val="none" w:sz="0" w:space="0" w:color="auto"/>
                  </w:divBdr>
                  <w:divsChild>
                    <w:div w:id="1499425029">
                      <w:marLeft w:val="0"/>
                      <w:marRight w:val="0"/>
                      <w:marTop w:val="0"/>
                      <w:marBottom w:val="0"/>
                      <w:divBdr>
                        <w:top w:val="none" w:sz="0" w:space="0" w:color="auto"/>
                        <w:left w:val="none" w:sz="0" w:space="0" w:color="auto"/>
                        <w:bottom w:val="none" w:sz="0" w:space="0" w:color="auto"/>
                        <w:right w:val="none" w:sz="0" w:space="0" w:color="auto"/>
                      </w:divBdr>
                      <w:divsChild>
                        <w:div w:id="9497909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 w:id="1314067640">
      <w:bodyDiv w:val="1"/>
      <w:marLeft w:val="0"/>
      <w:marRight w:val="0"/>
      <w:marTop w:val="0"/>
      <w:marBottom w:val="0"/>
      <w:divBdr>
        <w:top w:val="none" w:sz="0" w:space="0" w:color="auto"/>
        <w:left w:val="none" w:sz="0" w:space="0" w:color="auto"/>
        <w:bottom w:val="none" w:sz="0" w:space="0" w:color="auto"/>
        <w:right w:val="none" w:sz="0" w:space="0" w:color="auto"/>
      </w:divBdr>
      <w:divsChild>
        <w:div w:id="518815064">
          <w:marLeft w:val="0"/>
          <w:marRight w:val="0"/>
          <w:marTop w:val="0"/>
          <w:marBottom w:val="0"/>
          <w:divBdr>
            <w:top w:val="none" w:sz="0" w:space="0" w:color="auto"/>
            <w:left w:val="none" w:sz="0" w:space="0" w:color="auto"/>
            <w:bottom w:val="none" w:sz="0" w:space="0" w:color="auto"/>
            <w:right w:val="none" w:sz="0" w:space="0" w:color="auto"/>
          </w:divBdr>
          <w:divsChild>
            <w:div w:id="506870048">
              <w:marLeft w:val="0"/>
              <w:marRight w:val="0"/>
              <w:marTop w:val="0"/>
              <w:marBottom w:val="0"/>
              <w:divBdr>
                <w:top w:val="none" w:sz="0" w:space="0" w:color="auto"/>
                <w:left w:val="none" w:sz="0" w:space="0" w:color="auto"/>
                <w:bottom w:val="none" w:sz="0" w:space="0" w:color="auto"/>
                <w:right w:val="none" w:sz="0" w:space="0" w:color="auto"/>
              </w:divBdr>
              <w:divsChild>
                <w:div w:id="129633595">
                  <w:marLeft w:val="0"/>
                  <w:marRight w:val="0"/>
                  <w:marTop w:val="0"/>
                  <w:marBottom w:val="0"/>
                  <w:divBdr>
                    <w:top w:val="none" w:sz="0" w:space="0" w:color="auto"/>
                    <w:left w:val="none" w:sz="0" w:space="0" w:color="auto"/>
                    <w:bottom w:val="none" w:sz="0" w:space="0" w:color="auto"/>
                    <w:right w:val="none" w:sz="0" w:space="0" w:color="auto"/>
                  </w:divBdr>
                  <w:divsChild>
                    <w:div w:id="519243880">
                      <w:marLeft w:val="0"/>
                      <w:marRight w:val="0"/>
                      <w:marTop w:val="0"/>
                      <w:marBottom w:val="0"/>
                      <w:divBdr>
                        <w:top w:val="none" w:sz="0" w:space="0" w:color="auto"/>
                        <w:left w:val="none" w:sz="0" w:space="0" w:color="auto"/>
                        <w:bottom w:val="none" w:sz="0" w:space="0" w:color="auto"/>
                        <w:right w:val="none" w:sz="0" w:space="0" w:color="auto"/>
                      </w:divBdr>
                      <w:divsChild>
                        <w:div w:id="60450762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 w:id="1672564434">
      <w:bodyDiv w:val="1"/>
      <w:marLeft w:val="0"/>
      <w:marRight w:val="0"/>
      <w:marTop w:val="0"/>
      <w:marBottom w:val="0"/>
      <w:divBdr>
        <w:top w:val="none" w:sz="0" w:space="0" w:color="auto"/>
        <w:left w:val="none" w:sz="0" w:space="0" w:color="auto"/>
        <w:bottom w:val="none" w:sz="0" w:space="0" w:color="auto"/>
        <w:right w:val="none" w:sz="0" w:space="0" w:color="auto"/>
      </w:divBdr>
      <w:divsChild>
        <w:div w:id="1752313945">
          <w:marLeft w:val="0"/>
          <w:marRight w:val="0"/>
          <w:marTop w:val="0"/>
          <w:marBottom w:val="0"/>
          <w:divBdr>
            <w:top w:val="none" w:sz="0" w:space="0" w:color="auto"/>
            <w:left w:val="none" w:sz="0" w:space="0" w:color="auto"/>
            <w:bottom w:val="none" w:sz="0" w:space="0" w:color="auto"/>
            <w:right w:val="none" w:sz="0" w:space="0" w:color="auto"/>
          </w:divBdr>
          <w:divsChild>
            <w:div w:id="694889968">
              <w:marLeft w:val="0"/>
              <w:marRight w:val="0"/>
              <w:marTop w:val="0"/>
              <w:marBottom w:val="0"/>
              <w:divBdr>
                <w:top w:val="none" w:sz="0" w:space="0" w:color="auto"/>
                <w:left w:val="none" w:sz="0" w:space="0" w:color="auto"/>
                <w:bottom w:val="none" w:sz="0" w:space="0" w:color="auto"/>
                <w:right w:val="none" w:sz="0" w:space="0" w:color="auto"/>
              </w:divBdr>
              <w:divsChild>
                <w:div w:id="120617620">
                  <w:marLeft w:val="0"/>
                  <w:marRight w:val="0"/>
                  <w:marTop w:val="0"/>
                  <w:marBottom w:val="0"/>
                  <w:divBdr>
                    <w:top w:val="none" w:sz="0" w:space="0" w:color="auto"/>
                    <w:left w:val="none" w:sz="0" w:space="0" w:color="auto"/>
                    <w:bottom w:val="none" w:sz="0" w:space="0" w:color="auto"/>
                    <w:right w:val="none" w:sz="0" w:space="0" w:color="auto"/>
                  </w:divBdr>
                  <w:divsChild>
                    <w:div w:id="1969314826">
                      <w:marLeft w:val="0"/>
                      <w:marRight w:val="0"/>
                      <w:marTop w:val="0"/>
                      <w:marBottom w:val="0"/>
                      <w:divBdr>
                        <w:top w:val="none" w:sz="0" w:space="0" w:color="auto"/>
                        <w:left w:val="none" w:sz="0" w:space="0" w:color="auto"/>
                        <w:bottom w:val="none" w:sz="0" w:space="0" w:color="auto"/>
                        <w:right w:val="none" w:sz="0" w:space="0" w:color="auto"/>
                      </w:divBdr>
                      <w:divsChild>
                        <w:div w:id="1521898151">
                          <w:marLeft w:val="0"/>
                          <w:marRight w:val="0"/>
                          <w:marTop w:val="0"/>
                          <w:marBottom w:val="0"/>
                          <w:divBdr>
                            <w:top w:val="none" w:sz="0" w:space="0" w:color="auto"/>
                            <w:left w:val="none" w:sz="0" w:space="0" w:color="auto"/>
                            <w:bottom w:val="none" w:sz="0" w:space="0" w:color="auto"/>
                            <w:right w:val="none" w:sz="0" w:space="0" w:color="auto"/>
                          </w:divBdr>
                          <w:divsChild>
                            <w:div w:id="2084450256">
                              <w:marLeft w:val="0"/>
                              <w:marRight w:val="0"/>
                              <w:marTop w:val="0"/>
                              <w:marBottom w:val="0"/>
                              <w:divBdr>
                                <w:top w:val="none" w:sz="0" w:space="0" w:color="auto"/>
                                <w:left w:val="none" w:sz="0" w:space="0" w:color="auto"/>
                                <w:bottom w:val="none" w:sz="0" w:space="0" w:color="auto"/>
                                <w:right w:val="none" w:sz="0" w:space="0" w:color="auto"/>
                              </w:divBdr>
                              <w:divsChild>
                                <w:div w:id="33890389">
                                  <w:marLeft w:val="0"/>
                                  <w:marRight w:val="0"/>
                                  <w:marTop w:val="0"/>
                                  <w:marBottom w:val="0"/>
                                  <w:divBdr>
                                    <w:top w:val="none" w:sz="0" w:space="0" w:color="auto"/>
                                    <w:left w:val="none" w:sz="0" w:space="0" w:color="auto"/>
                                    <w:bottom w:val="none" w:sz="0" w:space="0" w:color="auto"/>
                                    <w:right w:val="none" w:sz="0" w:space="0" w:color="auto"/>
                                  </w:divBdr>
                                  <w:divsChild>
                                    <w:div w:id="529100951">
                                      <w:marLeft w:val="0"/>
                                      <w:marRight w:val="0"/>
                                      <w:marTop w:val="0"/>
                                      <w:marBottom w:val="0"/>
                                      <w:divBdr>
                                        <w:top w:val="none" w:sz="0" w:space="0" w:color="auto"/>
                                        <w:left w:val="none" w:sz="0" w:space="0" w:color="auto"/>
                                        <w:bottom w:val="none" w:sz="0" w:space="0" w:color="auto"/>
                                        <w:right w:val="none" w:sz="0" w:space="0" w:color="auto"/>
                                      </w:divBdr>
                                      <w:divsChild>
                                        <w:div w:id="920020421">
                                          <w:marLeft w:val="0"/>
                                          <w:marRight w:val="0"/>
                                          <w:marTop w:val="0"/>
                                          <w:marBottom w:val="0"/>
                                          <w:divBdr>
                                            <w:top w:val="none" w:sz="0" w:space="0" w:color="auto"/>
                                            <w:left w:val="none" w:sz="0" w:space="0" w:color="auto"/>
                                            <w:bottom w:val="none" w:sz="0" w:space="0" w:color="auto"/>
                                            <w:right w:val="none" w:sz="0" w:space="0" w:color="auto"/>
                                          </w:divBdr>
                                        </w:div>
                                        <w:div w:id="177212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9675880">
      <w:bodyDiv w:val="1"/>
      <w:marLeft w:val="0"/>
      <w:marRight w:val="0"/>
      <w:marTop w:val="0"/>
      <w:marBottom w:val="0"/>
      <w:divBdr>
        <w:top w:val="none" w:sz="0" w:space="0" w:color="auto"/>
        <w:left w:val="none" w:sz="0" w:space="0" w:color="auto"/>
        <w:bottom w:val="none" w:sz="0" w:space="0" w:color="auto"/>
        <w:right w:val="none" w:sz="0" w:space="0" w:color="auto"/>
      </w:divBdr>
      <w:divsChild>
        <w:div w:id="1938518170">
          <w:marLeft w:val="0"/>
          <w:marRight w:val="0"/>
          <w:marTop w:val="0"/>
          <w:marBottom w:val="0"/>
          <w:divBdr>
            <w:top w:val="none" w:sz="0" w:space="0" w:color="auto"/>
            <w:left w:val="none" w:sz="0" w:space="0" w:color="auto"/>
            <w:bottom w:val="none" w:sz="0" w:space="0" w:color="auto"/>
            <w:right w:val="none" w:sz="0" w:space="0" w:color="auto"/>
          </w:divBdr>
          <w:divsChild>
            <w:div w:id="156728325">
              <w:marLeft w:val="0"/>
              <w:marRight w:val="0"/>
              <w:marTop w:val="0"/>
              <w:marBottom w:val="0"/>
              <w:divBdr>
                <w:top w:val="none" w:sz="0" w:space="0" w:color="auto"/>
                <w:left w:val="none" w:sz="0" w:space="0" w:color="auto"/>
                <w:bottom w:val="none" w:sz="0" w:space="0" w:color="auto"/>
                <w:right w:val="none" w:sz="0" w:space="0" w:color="auto"/>
              </w:divBdr>
              <w:divsChild>
                <w:div w:id="236786823">
                  <w:marLeft w:val="0"/>
                  <w:marRight w:val="0"/>
                  <w:marTop w:val="0"/>
                  <w:marBottom w:val="0"/>
                  <w:divBdr>
                    <w:top w:val="none" w:sz="0" w:space="0" w:color="auto"/>
                    <w:left w:val="none" w:sz="0" w:space="0" w:color="auto"/>
                    <w:bottom w:val="none" w:sz="0" w:space="0" w:color="auto"/>
                    <w:right w:val="none" w:sz="0" w:space="0" w:color="auto"/>
                  </w:divBdr>
                  <w:divsChild>
                    <w:div w:id="798575244">
                      <w:marLeft w:val="0"/>
                      <w:marRight w:val="0"/>
                      <w:marTop w:val="0"/>
                      <w:marBottom w:val="0"/>
                      <w:divBdr>
                        <w:top w:val="none" w:sz="0" w:space="0" w:color="auto"/>
                        <w:left w:val="none" w:sz="0" w:space="0" w:color="auto"/>
                        <w:bottom w:val="none" w:sz="0" w:space="0" w:color="auto"/>
                        <w:right w:val="none" w:sz="0" w:space="0" w:color="auto"/>
                      </w:divBdr>
                      <w:divsChild>
                        <w:div w:id="238832450">
                          <w:marLeft w:val="0"/>
                          <w:marRight w:val="0"/>
                          <w:marTop w:val="0"/>
                          <w:marBottom w:val="0"/>
                          <w:divBdr>
                            <w:top w:val="none" w:sz="0" w:space="0" w:color="auto"/>
                            <w:left w:val="none" w:sz="0" w:space="0" w:color="auto"/>
                            <w:bottom w:val="none" w:sz="0" w:space="0" w:color="auto"/>
                            <w:right w:val="none" w:sz="0" w:space="0" w:color="auto"/>
                          </w:divBdr>
                          <w:divsChild>
                            <w:div w:id="1764955531">
                              <w:marLeft w:val="0"/>
                              <w:marRight w:val="0"/>
                              <w:marTop w:val="0"/>
                              <w:marBottom w:val="0"/>
                              <w:divBdr>
                                <w:top w:val="none" w:sz="0" w:space="0" w:color="auto"/>
                                <w:left w:val="none" w:sz="0" w:space="0" w:color="auto"/>
                                <w:bottom w:val="none" w:sz="0" w:space="0" w:color="auto"/>
                                <w:right w:val="none" w:sz="0" w:space="0" w:color="auto"/>
                              </w:divBdr>
                              <w:divsChild>
                                <w:div w:id="1310746877">
                                  <w:marLeft w:val="0"/>
                                  <w:marRight w:val="0"/>
                                  <w:marTop w:val="0"/>
                                  <w:marBottom w:val="0"/>
                                  <w:divBdr>
                                    <w:top w:val="none" w:sz="0" w:space="0" w:color="auto"/>
                                    <w:left w:val="none" w:sz="0" w:space="0" w:color="auto"/>
                                    <w:bottom w:val="none" w:sz="0" w:space="0" w:color="auto"/>
                                    <w:right w:val="none" w:sz="0" w:space="0" w:color="auto"/>
                                  </w:divBdr>
                                  <w:divsChild>
                                    <w:div w:id="672807352">
                                      <w:marLeft w:val="0"/>
                                      <w:marRight w:val="0"/>
                                      <w:marTop w:val="0"/>
                                      <w:marBottom w:val="0"/>
                                      <w:divBdr>
                                        <w:top w:val="none" w:sz="0" w:space="0" w:color="auto"/>
                                        <w:left w:val="none" w:sz="0" w:space="0" w:color="auto"/>
                                        <w:bottom w:val="none" w:sz="0" w:space="0" w:color="auto"/>
                                        <w:right w:val="none" w:sz="0" w:space="0" w:color="auto"/>
                                      </w:divBdr>
                                      <w:divsChild>
                                        <w:div w:id="1244729710">
                                          <w:marLeft w:val="0"/>
                                          <w:marRight w:val="0"/>
                                          <w:marTop w:val="0"/>
                                          <w:marBottom w:val="0"/>
                                          <w:divBdr>
                                            <w:top w:val="none" w:sz="0" w:space="0" w:color="auto"/>
                                            <w:left w:val="none" w:sz="0" w:space="0" w:color="auto"/>
                                            <w:bottom w:val="none" w:sz="0" w:space="0" w:color="auto"/>
                                            <w:right w:val="none" w:sz="0" w:space="0" w:color="auto"/>
                                          </w:divBdr>
                                        </w:div>
                                        <w:div w:id="6756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3536</Characters>
  <Application>Microsoft Office Word</Application>
  <DocSecurity>0</DocSecurity>
  <Lines>78</Lines>
  <Paragraphs>31</Paragraphs>
  <ScaleCrop>false</ScaleCrop>
  <HeadingPairs>
    <vt:vector size="2" baseType="variant">
      <vt:variant>
        <vt:lpstr>Titel</vt:lpstr>
      </vt:variant>
      <vt:variant>
        <vt:i4>1</vt:i4>
      </vt:variant>
    </vt:vector>
  </HeadingPairs>
  <TitlesOfParts>
    <vt:vector size="1" baseType="lpstr">
      <vt:lpstr/>
    </vt:vector>
  </TitlesOfParts>
  <Company>LBV</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Werny, Bernhard</dc:creator>
  <cp:lastModifiedBy>Nakonz, Ramona</cp:lastModifiedBy>
  <cp:revision>2</cp:revision>
  <dcterms:created xsi:type="dcterms:W3CDTF">2021-08-17T14:28:00Z</dcterms:created>
  <dcterms:modified xsi:type="dcterms:W3CDTF">2021-08-17T14:28:00Z</dcterms:modified>
</cp:coreProperties>
</file>